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21" w:rsidRPr="0077190B" w:rsidRDefault="0077190B" w:rsidP="00B87121">
      <w:pPr>
        <w:pStyle w:val="Default"/>
      </w:pPr>
      <w:bookmarkStart w:id="0" w:name="_GoBack"/>
      <w:bookmarkEnd w:id="0"/>
      <w:r>
        <w:rPr>
          <w:rFonts w:ascii="Arial" w:hAnsi="Arial"/>
          <w:b/>
          <w:color w:val="auto"/>
          <w:szCs w:val="20"/>
        </w:rPr>
        <w:t xml:space="preserve">                                                               </w:t>
      </w:r>
      <w:r w:rsidR="00B87121">
        <w:rPr>
          <w:rFonts w:ascii="Arial" w:hAnsi="Arial"/>
          <w:b/>
          <w:color w:val="auto"/>
          <w:szCs w:val="20"/>
        </w:rPr>
        <w:t xml:space="preserve">  </w:t>
      </w:r>
      <w:r w:rsidR="00B87121" w:rsidRPr="00C16D2E">
        <w:rPr>
          <w:b/>
          <w:bCs/>
        </w:rPr>
        <w:t xml:space="preserve">СООБЩЕНИЕ </w:t>
      </w:r>
    </w:p>
    <w:p w:rsidR="00B87121" w:rsidRPr="00C16D2E" w:rsidRDefault="00B87121" w:rsidP="00B87121">
      <w:pPr>
        <w:pStyle w:val="Default"/>
        <w:rPr>
          <w:b/>
        </w:rPr>
      </w:pPr>
      <w:r w:rsidRPr="00C16D2E">
        <w:rPr>
          <w:b/>
          <w:bCs/>
        </w:rPr>
        <w:t xml:space="preserve">         </w:t>
      </w:r>
      <w:r>
        <w:rPr>
          <w:b/>
          <w:bCs/>
        </w:rPr>
        <w:t xml:space="preserve">                         о </w:t>
      </w:r>
      <w:proofErr w:type="gramStart"/>
      <w:r>
        <w:rPr>
          <w:b/>
          <w:bCs/>
        </w:rPr>
        <w:t>проведении  внеочередного</w:t>
      </w:r>
      <w:proofErr w:type="gramEnd"/>
      <w:r>
        <w:rPr>
          <w:b/>
          <w:bCs/>
        </w:rPr>
        <w:t xml:space="preserve"> о</w:t>
      </w:r>
      <w:r w:rsidRPr="00C16D2E">
        <w:rPr>
          <w:b/>
          <w:bCs/>
        </w:rPr>
        <w:t xml:space="preserve">бщего </w:t>
      </w:r>
      <w:r>
        <w:rPr>
          <w:b/>
          <w:bCs/>
        </w:rPr>
        <w:t xml:space="preserve"> </w:t>
      </w:r>
      <w:r w:rsidRPr="00C16D2E">
        <w:rPr>
          <w:b/>
          <w:bCs/>
        </w:rPr>
        <w:t xml:space="preserve">собрания акционеров </w:t>
      </w:r>
    </w:p>
    <w:p w:rsidR="00B87121" w:rsidRPr="00C16D2E" w:rsidRDefault="00B87121" w:rsidP="00B87121">
      <w:pPr>
        <w:pStyle w:val="Default"/>
        <w:rPr>
          <w:b/>
        </w:rPr>
      </w:pPr>
      <w:r w:rsidRPr="00C16D2E">
        <w:rPr>
          <w:b/>
        </w:rPr>
        <w:t xml:space="preserve">                                              Акционерного общества "Воронежстрой"                                                         </w:t>
      </w:r>
    </w:p>
    <w:p w:rsidR="00B87121" w:rsidRPr="00C16D2E" w:rsidRDefault="00B87121" w:rsidP="00B87121">
      <w:pPr>
        <w:pStyle w:val="Default"/>
        <w:rPr>
          <w:b/>
        </w:rPr>
      </w:pPr>
      <w:r w:rsidRPr="00C16D2E">
        <w:rPr>
          <w:b/>
        </w:rPr>
        <w:t xml:space="preserve">                                                             </w:t>
      </w:r>
      <w:r>
        <w:rPr>
          <w:b/>
        </w:rPr>
        <w:t xml:space="preserve"> </w:t>
      </w:r>
      <w:r w:rsidRPr="00C16D2E">
        <w:rPr>
          <w:b/>
          <w:bCs/>
        </w:rPr>
        <w:t xml:space="preserve"> </w:t>
      </w:r>
      <w:proofErr w:type="gramStart"/>
      <w:r w:rsidRPr="00C16D2E">
        <w:rPr>
          <w:b/>
          <w:bCs/>
        </w:rPr>
        <w:t>( АО</w:t>
      </w:r>
      <w:proofErr w:type="gramEnd"/>
      <w:r w:rsidRPr="00C16D2E">
        <w:rPr>
          <w:b/>
          <w:bCs/>
        </w:rPr>
        <w:t xml:space="preserve"> </w:t>
      </w:r>
      <w:r w:rsidRPr="00C16D2E">
        <w:rPr>
          <w:b/>
        </w:rPr>
        <w:t>"Воронежстрой"</w:t>
      </w:r>
      <w:r w:rsidRPr="00C16D2E">
        <w:rPr>
          <w:b/>
          <w:bCs/>
        </w:rPr>
        <w:t xml:space="preserve">) </w:t>
      </w:r>
    </w:p>
    <w:p w:rsidR="00B87121" w:rsidRPr="003A0741" w:rsidRDefault="00B87121" w:rsidP="00B87121">
      <w:pPr>
        <w:outlineLvl w:val="0"/>
        <w:rPr>
          <w:b/>
          <w:sz w:val="24"/>
          <w:szCs w:val="24"/>
        </w:rPr>
      </w:pPr>
      <w:r w:rsidRPr="00C16D2E">
        <w:rPr>
          <w:b/>
          <w:bCs/>
          <w:sz w:val="24"/>
          <w:szCs w:val="24"/>
        </w:rPr>
        <w:t xml:space="preserve">   Место нахождения Общества: Российская Федерация, Воронежская область, город Воронеж </w:t>
      </w:r>
      <w:r w:rsidRPr="00C16D2E">
        <w:rPr>
          <w:b/>
          <w:sz w:val="24"/>
          <w:szCs w:val="24"/>
        </w:rPr>
        <w:t xml:space="preserve">                                   </w:t>
      </w:r>
      <w:r>
        <w:rPr>
          <w:rFonts w:ascii="Arial" w:hAnsi="Arial"/>
          <w:b/>
        </w:rPr>
        <w:t xml:space="preserve">                                                               </w:t>
      </w:r>
      <w:r>
        <w:rPr>
          <w:rFonts w:ascii="Arial" w:hAnsi="Arial"/>
        </w:rPr>
        <w:t xml:space="preserve">   </w:t>
      </w:r>
    </w:p>
    <w:p w:rsidR="00B87121" w:rsidRPr="004449D2" w:rsidRDefault="00B87121" w:rsidP="00B87121">
      <w:pPr>
        <w:autoSpaceDE w:val="0"/>
        <w:autoSpaceDN w:val="0"/>
        <w:adjustRightInd w:val="0"/>
        <w:jc w:val="center"/>
        <w:rPr>
          <w:b/>
          <w:bCs/>
          <w:color w:val="000000"/>
          <w:sz w:val="28"/>
          <w:szCs w:val="28"/>
          <w:u w:val="single"/>
        </w:rPr>
      </w:pPr>
      <w:r>
        <w:rPr>
          <w:b/>
          <w:bCs/>
          <w:color w:val="000000"/>
          <w:sz w:val="28"/>
          <w:szCs w:val="28"/>
          <w:u w:val="single"/>
        </w:rPr>
        <w:t>Исх.</w:t>
      </w:r>
      <w:proofErr w:type="gramStart"/>
      <w:r>
        <w:rPr>
          <w:b/>
          <w:bCs/>
          <w:color w:val="000000"/>
          <w:sz w:val="28"/>
          <w:szCs w:val="28"/>
          <w:u w:val="single"/>
        </w:rPr>
        <w:t xml:space="preserve">№  </w:t>
      </w:r>
      <w:r w:rsidR="00AA7828">
        <w:rPr>
          <w:b/>
          <w:bCs/>
          <w:color w:val="000000"/>
          <w:sz w:val="28"/>
          <w:szCs w:val="28"/>
          <w:u w:val="single"/>
        </w:rPr>
        <w:t>СД</w:t>
      </w:r>
      <w:proofErr w:type="gramEnd"/>
      <w:r w:rsidR="00AA7828">
        <w:rPr>
          <w:b/>
          <w:bCs/>
          <w:color w:val="000000"/>
          <w:sz w:val="28"/>
          <w:szCs w:val="28"/>
          <w:u w:val="single"/>
        </w:rPr>
        <w:t>-11</w:t>
      </w:r>
      <w:r>
        <w:rPr>
          <w:b/>
          <w:bCs/>
          <w:color w:val="000000"/>
          <w:sz w:val="28"/>
          <w:szCs w:val="28"/>
          <w:u w:val="single"/>
        </w:rPr>
        <w:t xml:space="preserve">  </w:t>
      </w:r>
      <w:r w:rsidRPr="004449D2">
        <w:rPr>
          <w:b/>
          <w:bCs/>
          <w:color w:val="000000"/>
          <w:sz w:val="28"/>
          <w:szCs w:val="28"/>
          <w:u w:val="single"/>
        </w:rPr>
        <w:t xml:space="preserve">от  </w:t>
      </w:r>
      <w:r>
        <w:rPr>
          <w:b/>
          <w:bCs/>
          <w:color w:val="000000"/>
          <w:sz w:val="28"/>
          <w:szCs w:val="28"/>
          <w:u w:val="single"/>
        </w:rPr>
        <w:t>27.01.2021</w:t>
      </w:r>
      <w:r w:rsidRPr="004449D2">
        <w:rPr>
          <w:b/>
          <w:bCs/>
          <w:color w:val="000000"/>
          <w:sz w:val="28"/>
          <w:szCs w:val="28"/>
          <w:u w:val="single"/>
        </w:rPr>
        <w:t>г.</w:t>
      </w:r>
    </w:p>
    <w:p w:rsidR="00B87121" w:rsidRPr="0077190B" w:rsidRDefault="00B87121" w:rsidP="00B87121">
      <w:pPr>
        <w:autoSpaceDE w:val="0"/>
        <w:autoSpaceDN w:val="0"/>
        <w:adjustRightInd w:val="0"/>
        <w:jc w:val="center"/>
        <w:rPr>
          <w:b/>
          <w:bCs/>
          <w:color w:val="000000"/>
          <w:sz w:val="24"/>
          <w:szCs w:val="24"/>
        </w:rPr>
      </w:pPr>
      <w:r w:rsidRPr="0077190B">
        <w:rPr>
          <w:b/>
          <w:bCs/>
          <w:color w:val="000000"/>
          <w:sz w:val="24"/>
          <w:szCs w:val="24"/>
        </w:rPr>
        <w:t xml:space="preserve">Уважаемый Акционер! </w:t>
      </w:r>
    </w:p>
    <w:p w:rsidR="00C16D2E" w:rsidRDefault="00C16D2E" w:rsidP="00B87121">
      <w:pPr>
        <w:pStyle w:val="Default"/>
        <w:rPr>
          <w:b/>
          <w:bCs/>
        </w:rPr>
      </w:pPr>
    </w:p>
    <w:p w:rsidR="00B87121" w:rsidRPr="005210B6" w:rsidRDefault="00B87121" w:rsidP="00B87121">
      <w:pPr>
        <w:jc w:val="both"/>
        <w:rPr>
          <w:sz w:val="24"/>
          <w:szCs w:val="24"/>
        </w:rPr>
      </w:pPr>
      <w:r w:rsidRPr="005210B6">
        <w:rPr>
          <w:sz w:val="24"/>
          <w:szCs w:val="24"/>
        </w:rPr>
        <w:t xml:space="preserve">Совет директоров Акционерного общества “Воронежстрой” извещает Вас о </w:t>
      </w:r>
      <w:proofErr w:type="gramStart"/>
      <w:r w:rsidRPr="005210B6">
        <w:rPr>
          <w:sz w:val="24"/>
          <w:szCs w:val="24"/>
        </w:rPr>
        <w:t xml:space="preserve">проведении  </w:t>
      </w:r>
      <w:r>
        <w:rPr>
          <w:b/>
          <w:sz w:val="24"/>
          <w:szCs w:val="24"/>
        </w:rPr>
        <w:t>18</w:t>
      </w:r>
      <w:proofErr w:type="gramEnd"/>
      <w:r>
        <w:rPr>
          <w:b/>
          <w:sz w:val="24"/>
          <w:szCs w:val="24"/>
        </w:rPr>
        <w:t xml:space="preserve"> февраля</w:t>
      </w:r>
      <w:r w:rsidRPr="005210B6">
        <w:rPr>
          <w:b/>
          <w:sz w:val="24"/>
          <w:szCs w:val="24"/>
        </w:rPr>
        <w:t xml:space="preserve"> </w:t>
      </w:r>
      <w:r w:rsidR="00B20957">
        <w:rPr>
          <w:b/>
          <w:sz w:val="24"/>
          <w:szCs w:val="24"/>
        </w:rPr>
        <w:t xml:space="preserve"> 2021</w:t>
      </w:r>
      <w:r w:rsidRPr="005210B6">
        <w:rPr>
          <w:b/>
          <w:sz w:val="24"/>
          <w:szCs w:val="24"/>
        </w:rPr>
        <w:t xml:space="preserve"> года</w:t>
      </w:r>
      <w:r w:rsidRPr="005210B6">
        <w:rPr>
          <w:sz w:val="24"/>
          <w:szCs w:val="24"/>
        </w:rPr>
        <w:t xml:space="preserve"> </w:t>
      </w:r>
      <w:r>
        <w:rPr>
          <w:sz w:val="24"/>
          <w:szCs w:val="24"/>
        </w:rPr>
        <w:t xml:space="preserve">внеочередного </w:t>
      </w:r>
      <w:r w:rsidRPr="005210B6">
        <w:rPr>
          <w:sz w:val="24"/>
          <w:szCs w:val="24"/>
        </w:rPr>
        <w:t>общего собрания акционеров.</w:t>
      </w:r>
    </w:p>
    <w:p w:rsidR="00B87121" w:rsidRPr="005210B6" w:rsidRDefault="00B87121" w:rsidP="00B87121">
      <w:pPr>
        <w:jc w:val="both"/>
        <w:rPr>
          <w:sz w:val="24"/>
          <w:szCs w:val="24"/>
        </w:rPr>
      </w:pPr>
      <w:r w:rsidRPr="005210B6">
        <w:rPr>
          <w:bCs/>
          <w:sz w:val="24"/>
          <w:szCs w:val="24"/>
        </w:rPr>
        <w:t xml:space="preserve">     Полное фирменное наименование общества</w:t>
      </w:r>
      <w:r w:rsidRPr="005210B6">
        <w:rPr>
          <w:sz w:val="24"/>
          <w:szCs w:val="24"/>
        </w:rPr>
        <w:t>: Акционерное общество “Воронежстрой”.</w:t>
      </w:r>
    </w:p>
    <w:p w:rsidR="00B87121" w:rsidRPr="005210B6" w:rsidRDefault="00B87121" w:rsidP="00B87121">
      <w:pPr>
        <w:jc w:val="both"/>
        <w:rPr>
          <w:sz w:val="24"/>
          <w:szCs w:val="24"/>
        </w:rPr>
      </w:pPr>
      <w:r w:rsidRPr="005210B6">
        <w:rPr>
          <w:sz w:val="24"/>
          <w:szCs w:val="24"/>
        </w:rPr>
        <w:t xml:space="preserve">     Место нахождения общества: г.Воронеж, ул. </w:t>
      </w:r>
      <w:proofErr w:type="gramStart"/>
      <w:r w:rsidRPr="005210B6">
        <w:rPr>
          <w:sz w:val="24"/>
          <w:szCs w:val="24"/>
        </w:rPr>
        <w:t>Моисеева ,</w:t>
      </w:r>
      <w:proofErr w:type="gramEnd"/>
      <w:r w:rsidRPr="005210B6">
        <w:rPr>
          <w:sz w:val="24"/>
          <w:szCs w:val="24"/>
        </w:rPr>
        <w:t xml:space="preserve"> 37, офис 2.</w:t>
      </w:r>
    </w:p>
    <w:p w:rsidR="00B87121" w:rsidRPr="005210B6" w:rsidRDefault="00B87121" w:rsidP="00B87121">
      <w:pPr>
        <w:pStyle w:val="Default"/>
        <w:jc w:val="both"/>
      </w:pPr>
      <w:r w:rsidRPr="005210B6">
        <w:t xml:space="preserve">     Форма проведения общего собрания акционеров: собрание (совместное присутствие акционеров для обсуждения вопросов повестки дня и принятия решений по вопросам, поставленным на голосование, </w:t>
      </w:r>
      <w:r w:rsidRPr="005210B6">
        <w:rPr>
          <w:bCs/>
        </w:rPr>
        <w:t xml:space="preserve">с предварительным направлением </w:t>
      </w:r>
      <w:r w:rsidRPr="005210B6">
        <w:t>(вручением) бюллетеней для голосования до проведения Общего собрания акционеров Общества).</w:t>
      </w:r>
    </w:p>
    <w:p w:rsidR="009D1C52" w:rsidRDefault="00B87121" w:rsidP="00B87121">
      <w:pPr>
        <w:jc w:val="both"/>
        <w:rPr>
          <w:sz w:val="24"/>
          <w:szCs w:val="24"/>
        </w:rPr>
      </w:pPr>
      <w:r w:rsidRPr="005210B6">
        <w:rPr>
          <w:sz w:val="24"/>
          <w:szCs w:val="24"/>
        </w:rPr>
        <w:t xml:space="preserve">     Дата, время проведения общего собрани</w:t>
      </w:r>
      <w:r>
        <w:rPr>
          <w:sz w:val="24"/>
          <w:szCs w:val="24"/>
        </w:rPr>
        <w:t>я акционеров: собрание состоится</w:t>
      </w:r>
    </w:p>
    <w:p w:rsidR="00B87121" w:rsidRPr="005210B6" w:rsidRDefault="00B87121" w:rsidP="00B87121">
      <w:pPr>
        <w:jc w:val="both"/>
        <w:rPr>
          <w:sz w:val="24"/>
          <w:szCs w:val="24"/>
        </w:rPr>
      </w:pPr>
      <w:r w:rsidRPr="005210B6">
        <w:rPr>
          <w:sz w:val="24"/>
          <w:szCs w:val="24"/>
        </w:rPr>
        <w:t xml:space="preserve">  </w:t>
      </w:r>
      <w:r>
        <w:rPr>
          <w:b/>
          <w:sz w:val="24"/>
          <w:szCs w:val="24"/>
        </w:rPr>
        <w:t>18 февраля</w:t>
      </w:r>
      <w:r w:rsidRPr="005210B6">
        <w:rPr>
          <w:b/>
          <w:sz w:val="24"/>
          <w:szCs w:val="24"/>
        </w:rPr>
        <w:t xml:space="preserve"> </w:t>
      </w:r>
      <w:r>
        <w:rPr>
          <w:b/>
          <w:sz w:val="24"/>
          <w:szCs w:val="24"/>
        </w:rPr>
        <w:t>2021 года в 11</w:t>
      </w:r>
      <w:r w:rsidRPr="005210B6">
        <w:rPr>
          <w:b/>
          <w:sz w:val="24"/>
          <w:szCs w:val="24"/>
        </w:rPr>
        <w:t>-</w:t>
      </w:r>
      <w:proofErr w:type="gramStart"/>
      <w:r w:rsidRPr="005210B6">
        <w:rPr>
          <w:b/>
          <w:sz w:val="24"/>
          <w:szCs w:val="24"/>
        </w:rPr>
        <w:t>00  часов</w:t>
      </w:r>
      <w:proofErr w:type="gramEnd"/>
      <w:r w:rsidRPr="005210B6">
        <w:rPr>
          <w:b/>
          <w:sz w:val="24"/>
          <w:szCs w:val="24"/>
        </w:rPr>
        <w:t xml:space="preserve"> по московскому времени.</w:t>
      </w:r>
    </w:p>
    <w:p w:rsidR="00B87121" w:rsidRPr="005210B6" w:rsidRDefault="00B87121" w:rsidP="00B87121">
      <w:pPr>
        <w:pStyle w:val="2"/>
        <w:rPr>
          <w:sz w:val="24"/>
          <w:szCs w:val="24"/>
        </w:rPr>
      </w:pPr>
      <w:r w:rsidRPr="005210B6">
        <w:rPr>
          <w:sz w:val="24"/>
          <w:szCs w:val="24"/>
        </w:rPr>
        <w:t xml:space="preserve">     </w:t>
      </w:r>
      <w:r>
        <w:rPr>
          <w:sz w:val="24"/>
          <w:szCs w:val="24"/>
        </w:rPr>
        <w:t xml:space="preserve">Место проведения собрания – </w:t>
      </w:r>
      <w:r w:rsidRPr="005210B6">
        <w:rPr>
          <w:sz w:val="24"/>
          <w:szCs w:val="24"/>
        </w:rPr>
        <w:t xml:space="preserve">на 2 этаже административного здания </w:t>
      </w:r>
      <w:proofErr w:type="gramStart"/>
      <w:r w:rsidRPr="005210B6">
        <w:rPr>
          <w:sz w:val="24"/>
          <w:szCs w:val="24"/>
        </w:rPr>
        <w:t>АО  ”</w:t>
      </w:r>
      <w:proofErr w:type="gramEnd"/>
      <w:r w:rsidRPr="005210B6">
        <w:rPr>
          <w:sz w:val="24"/>
          <w:szCs w:val="24"/>
        </w:rPr>
        <w:t>Воронежстрой”, расположенного по адресу: г.Воронеж , ул. Моисеева , 37, офис 2.</w:t>
      </w:r>
    </w:p>
    <w:p w:rsidR="00B87121" w:rsidRPr="00023BDC" w:rsidRDefault="00B87121" w:rsidP="00B87121">
      <w:pPr>
        <w:jc w:val="both"/>
        <w:rPr>
          <w:b/>
          <w:sz w:val="24"/>
          <w:szCs w:val="24"/>
        </w:rPr>
      </w:pPr>
      <w:r w:rsidRPr="005210B6">
        <w:rPr>
          <w:sz w:val="24"/>
          <w:szCs w:val="24"/>
        </w:rPr>
        <w:t xml:space="preserve">     Время начала регистрации участников собрания: </w:t>
      </w:r>
      <w:r w:rsidR="00B20957">
        <w:rPr>
          <w:b/>
          <w:sz w:val="24"/>
          <w:szCs w:val="24"/>
        </w:rPr>
        <w:t>18 февраля 2021</w:t>
      </w:r>
      <w:r w:rsidRPr="005210B6">
        <w:rPr>
          <w:b/>
          <w:sz w:val="24"/>
          <w:szCs w:val="24"/>
        </w:rPr>
        <w:t xml:space="preserve"> года в </w:t>
      </w:r>
      <w:r>
        <w:rPr>
          <w:b/>
          <w:sz w:val="24"/>
          <w:szCs w:val="24"/>
        </w:rPr>
        <w:t>10 часов 45</w:t>
      </w:r>
      <w:r w:rsidRPr="00023BDC">
        <w:rPr>
          <w:b/>
          <w:sz w:val="24"/>
          <w:szCs w:val="24"/>
        </w:rPr>
        <w:t xml:space="preserve"> минут.</w:t>
      </w:r>
    </w:p>
    <w:p w:rsidR="00B87121" w:rsidRPr="005210B6" w:rsidRDefault="00B87121" w:rsidP="00B87121">
      <w:pPr>
        <w:autoSpaceDE w:val="0"/>
        <w:autoSpaceDN w:val="0"/>
        <w:adjustRightInd w:val="0"/>
        <w:jc w:val="both"/>
        <w:rPr>
          <w:sz w:val="24"/>
          <w:szCs w:val="24"/>
        </w:rPr>
      </w:pPr>
      <w:r w:rsidRPr="005210B6">
        <w:rPr>
          <w:sz w:val="24"/>
          <w:szCs w:val="24"/>
        </w:rPr>
        <w:t xml:space="preserve">     Дата</w:t>
      </w:r>
      <w:r w:rsidRPr="005210B6">
        <w:rPr>
          <w:rFonts w:eastAsia="Calibri"/>
          <w:sz w:val="24"/>
          <w:szCs w:val="24"/>
        </w:rPr>
        <w:t>, на которую определяются (фиксируются) лица, имеющие право на участие в общем собрании акционеров</w:t>
      </w:r>
      <w:r w:rsidRPr="005210B6">
        <w:rPr>
          <w:sz w:val="24"/>
          <w:szCs w:val="24"/>
        </w:rPr>
        <w:t>:</w:t>
      </w:r>
      <w:r w:rsidR="006D7A66">
        <w:rPr>
          <w:sz w:val="24"/>
          <w:szCs w:val="24"/>
        </w:rPr>
        <w:t xml:space="preserve"> </w:t>
      </w:r>
      <w:proofErr w:type="gramStart"/>
      <w:r w:rsidR="006D7A66">
        <w:rPr>
          <w:sz w:val="24"/>
          <w:szCs w:val="24"/>
        </w:rPr>
        <w:t>26</w:t>
      </w:r>
      <w:r w:rsidR="00AA7828">
        <w:rPr>
          <w:sz w:val="24"/>
          <w:szCs w:val="24"/>
        </w:rPr>
        <w:t xml:space="preserve"> </w:t>
      </w:r>
      <w:r>
        <w:rPr>
          <w:sz w:val="24"/>
          <w:szCs w:val="24"/>
        </w:rPr>
        <w:t xml:space="preserve"> января</w:t>
      </w:r>
      <w:proofErr w:type="gramEnd"/>
      <w:r w:rsidRPr="005210B6">
        <w:rPr>
          <w:sz w:val="24"/>
          <w:szCs w:val="24"/>
        </w:rPr>
        <w:t xml:space="preserve">  20</w:t>
      </w:r>
      <w:r>
        <w:rPr>
          <w:sz w:val="24"/>
          <w:szCs w:val="24"/>
        </w:rPr>
        <w:t>21</w:t>
      </w:r>
      <w:r w:rsidRPr="005210B6">
        <w:rPr>
          <w:b/>
          <w:sz w:val="24"/>
          <w:szCs w:val="24"/>
        </w:rPr>
        <w:t xml:space="preserve"> </w:t>
      </w:r>
      <w:r w:rsidRPr="005210B6">
        <w:rPr>
          <w:sz w:val="24"/>
          <w:szCs w:val="24"/>
        </w:rPr>
        <w:t>года, на конец операционного дня.</w:t>
      </w:r>
    </w:p>
    <w:p w:rsidR="00B87121" w:rsidRPr="005210B6" w:rsidRDefault="00B87121" w:rsidP="00B87121">
      <w:pPr>
        <w:autoSpaceDE w:val="0"/>
        <w:autoSpaceDN w:val="0"/>
        <w:adjustRightInd w:val="0"/>
        <w:jc w:val="both"/>
        <w:rPr>
          <w:rFonts w:eastAsia="Calibri"/>
          <w:sz w:val="24"/>
          <w:szCs w:val="24"/>
        </w:rPr>
      </w:pPr>
      <w:r w:rsidRPr="005210B6">
        <w:rPr>
          <w:rFonts w:eastAsia="Calibri"/>
          <w:sz w:val="24"/>
          <w:szCs w:val="24"/>
        </w:rPr>
        <w:t xml:space="preserve">     Категории (типы) акций, владельцы которых имеют право голоса по всем или некоторым вопросам повестки дня общего собрания акционеров: обыкновенные именные, привилегированные акции типа А.</w:t>
      </w:r>
    </w:p>
    <w:p w:rsidR="00B87121" w:rsidRDefault="00B87121" w:rsidP="00B87121">
      <w:pPr>
        <w:pStyle w:val="a3"/>
        <w:rPr>
          <w:szCs w:val="24"/>
        </w:rPr>
      </w:pPr>
      <w:r w:rsidRPr="005210B6">
        <w:rPr>
          <w:color w:val="000000"/>
          <w:szCs w:val="24"/>
        </w:rPr>
        <w:t xml:space="preserve">      </w:t>
      </w:r>
      <w:r w:rsidRPr="005210B6">
        <w:rPr>
          <w:szCs w:val="24"/>
        </w:rPr>
        <w:t>Почтовый адрес, по которому могут направляться заполненные бюллетени, дата и время, до которых Обществом принимаются ранее направленные бюллетени</w:t>
      </w:r>
      <w:r w:rsidRPr="00281BB5">
        <w:rPr>
          <w:szCs w:val="24"/>
        </w:rPr>
        <w:t>:</w:t>
      </w:r>
      <w:r>
        <w:rPr>
          <w:szCs w:val="24"/>
        </w:rPr>
        <w:t xml:space="preserve"> </w:t>
      </w:r>
    </w:p>
    <w:p w:rsidR="00B87121" w:rsidRPr="005210B6" w:rsidRDefault="00B87121" w:rsidP="00B87121">
      <w:pPr>
        <w:pStyle w:val="a3"/>
        <w:rPr>
          <w:szCs w:val="24"/>
        </w:rPr>
      </w:pPr>
      <w:r w:rsidRPr="005210B6">
        <w:rPr>
          <w:szCs w:val="24"/>
        </w:rPr>
        <w:t>принявшими участие в Собрании считаются акционеры, бюллетени которых получены не позднее двух дней до даты проведения Собрания, а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w:t>
      </w:r>
      <w:r>
        <w:rPr>
          <w:szCs w:val="24"/>
        </w:rPr>
        <w:t>ней до даты проведения Собрания</w:t>
      </w:r>
      <w:r w:rsidRPr="005210B6">
        <w:rPr>
          <w:szCs w:val="24"/>
        </w:rPr>
        <w:t xml:space="preserve">: </w:t>
      </w:r>
      <w:r w:rsidRPr="005210B6">
        <w:rPr>
          <w:b/>
          <w:bCs/>
          <w:szCs w:val="24"/>
        </w:rPr>
        <w:t xml:space="preserve">394055, г. Воронеж, ул. Моисеева, д. 37, </w:t>
      </w:r>
      <w:r>
        <w:rPr>
          <w:b/>
          <w:bCs/>
          <w:szCs w:val="24"/>
        </w:rPr>
        <w:t xml:space="preserve">офис 2, </w:t>
      </w:r>
      <w:r w:rsidRPr="005210B6">
        <w:rPr>
          <w:b/>
          <w:bCs/>
          <w:szCs w:val="24"/>
        </w:rPr>
        <w:t>АО «Воронежстрой</w:t>
      </w:r>
      <w:proofErr w:type="gramStart"/>
      <w:r w:rsidRPr="005210B6">
        <w:rPr>
          <w:b/>
          <w:bCs/>
          <w:szCs w:val="24"/>
        </w:rPr>
        <w:t>»</w:t>
      </w:r>
      <w:r>
        <w:rPr>
          <w:b/>
          <w:bCs/>
          <w:szCs w:val="24"/>
        </w:rPr>
        <w:t xml:space="preserve"> .</w:t>
      </w:r>
      <w:proofErr w:type="gramEnd"/>
    </w:p>
    <w:p w:rsidR="00B87121" w:rsidRPr="005210B6" w:rsidRDefault="00B87121" w:rsidP="00B87121">
      <w:pPr>
        <w:rPr>
          <w:sz w:val="24"/>
          <w:szCs w:val="24"/>
        </w:rPr>
      </w:pPr>
      <w:r w:rsidRPr="005210B6">
        <w:rPr>
          <w:sz w:val="24"/>
          <w:szCs w:val="24"/>
        </w:rPr>
        <w:t xml:space="preserve">       Повестка дня </w:t>
      </w:r>
      <w:r>
        <w:rPr>
          <w:sz w:val="24"/>
          <w:szCs w:val="24"/>
        </w:rPr>
        <w:t xml:space="preserve">внеочередного </w:t>
      </w:r>
      <w:r w:rsidRPr="005210B6">
        <w:rPr>
          <w:sz w:val="24"/>
          <w:szCs w:val="24"/>
        </w:rPr>
        <w:t xml:space="preserve">общего собрания акционеров:         </w:t>
      </w:r>
    </w:p>
    <w:p w:rsidR="00B87121" w:rsidRPr="005210B6" w:rsidRDefault="00B87121" w:rsidP="00B87121">
      <w:pPr>
        <w:rPr>
          <w:sz w:val="24"/>
          <w:szCs w:val="24"/>
        </w:rPr>
      </w:pPr>
      <w:r w:rsidRPr="005210B6">
        <w:rPr>
          <w:sz w:val="24"/>
          <w:szCs w:val="24"/>
        </w:rPr>
        <w:t xml:space="preserve">1. </w:t>
      </w:r>
      <w:r>
        <w:rPr>
          <w:sz w:val="24"/>
          <w:szCs w:val="24"/>
        </w:rPr>
        <w:t>О согласии на совершение Обществом крупной сделки, в которой имеется заинтересованность.</w:t>
      </w:r>
    </w:p>
    <w:p w:rsidR="00F82D1F" w:rsidRPr="005210B6" w:rsidRDefault="00F82D1F" w:rsidP="00B87121">
      <w:pPr>
        <w:autoSpaceDE w:val="0"/>
        <w:autoSpaceDN w:val="0"/>
        <w:adjustRightInd w:val="0"/>
        <w:ind w:firstLine="540"/>
        <w:jc w:val="both"/>
        <w:rPr>
          <w:sz w:val="24"/>
          <w:szCs w:val="24"/>
        </w:rPr>
      </w:pPr>
    </w:p>
    <w:p w:rsidR="005F6996" w:rsidRPr="005210B6" w:rsidRDefault="00FE7E5F" w:rsidP="00ED078B">
      <w:pPr>
        <w:autoSpaceDE w:val="0"/>
        <w:autoSpaceDN w:val="0"/>
        <w:adjustRightInd w:val="0"/>
        <w:ind w:firstLine="540"/>
        <w:jc w:val="both"/>
        <w:rPr>
          <w:sz w:val="24"/>
          <w:szCs w:val="24"/>
        </w:rPr>
      </w:pPr>
      <w:r w:rsidRPr="005210B6">
        <w:rPr>
          <w:sz w:val="24"/>
          <w:szCs w:val="24"/>
        </w:rPr>
        <w:t xml:space="preserve">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    </w:t>
      </w:r>
    </w:p>
    <w:p w:rsidR="005210B6" w:rsidRPr="00B87121" w:rsidRDefault="005F6996" w:rsidP="00B87121">
      <w:pPr>
        <w:pStyle w:val="Default"/>
        <w:jc w:val="both"/>
      </w:pPr>
      <w:r w:rsidRPr="005210B6">
        <w:t xml:space="preserve">С информацией (материалами), предоставляемой для ознакомления лицам, </w:t>
      </w:r>
      <w:r w:rsidR="00803D65" w:rsidRPr="005210B6">
        <w:t xml:space="preserve">имеющим право на участие в Собрании, </w:t>
      </w:r>
      <w:r w:rsidRPr="005210B6">
        <w:t xml:space="preserve">можно ознакомиться в течении 20 дней до даты </w:t>
      </w:r>
      <w:proofErr w:type="gramStart"/>
      <w:r w:rsidRPr="005210B6">
        <w:t xml:space="preserve">проведения </w:t>
      </w:r>
      <w:r w:rsidR="00F4558C" w:rsidRPr="005210B6">
        <w:t>,</w:t>
      </w:r>
      <w:proofErr w:type="gramEnd"/>
      <w:r w:rsidR="00F4558C" w:rsidRPr="005210B6">
        <w:t xml:space="preserve"> начиная с </w:t>
      </w:r>
      <w:r w:rsidR="00B87121">
        <w:t>28 января 2021</w:t>
      </w:r>
      <w:r w:rsidRPr="005210B6">
        <w:t xml:space="preserve"> года по месту нахождения АО “Воронежстрой” (Российская Федерация,  г.Воронеж, ул. Моисеева , д.37 , офис </w:t>
      </w:r>
      <w:r w:rsidR="001B20B6" w:rsidRPr="005210B6">
        <w:t>1</w:t>
      </w:r>
      <w:r w:rsidRPr="005210B6">
        <w:t xml:space="preserve">6) , с 9-30 до 17-00, перерыв с 12-30 до 13-30, а также </w:t>
      </w:r>
      <w:r w:rsidR="00F46910" w:rsidRPr="005210B6">
        <w:t xml:space="preserve"> </w:t>
      </w:r>
      <w:r w:rsidRPr="005210B6">
        <w:t xml:space="preserve">на сайте АО “Воронежстрой” </w:t>
      </w:r>
      <w:r w:rsidRPr="005210B6">
        <w:rPr>
          <w:b/>
        </w:rPr>
        <w:t>в сети Интернет по адресу: www.Воронежстрой.</w:t>
      </w:r>
      <w:r w:rsidRPr="005210B6">
        <w:rPr>
          <w:b/>
          <w:lang w:val="en-US"/>
        </w:rPr>
        <w:t>su</w:t>
      </w:r>
      <w:r w:rsidRPr="005210B6">
        <w:t xml:space="preserve"> . Указанная информация (материалы) будет доступна лицам, имеющим право на участие в Собрании, в месте проведения Собрания во время его проведения. </w:t>
      </w:r>
    </w:p>
    <w:p w:rsidR="00FE7E5F" w:rsidRPr="005D266B" w:rsidRDefault="005F6996" w:rsidP="005F6996">
      <w:pPr>
        <w:spacing w:before="100" w:beforeAutospacing="1" w:after="100" w:afterAutospacing="1"/>
        <w:rPr>
          <w:b/>
          <w:sz w:val="22"/>
          <w:szCs w:val="22"/>
        </w:rPr>
      </w:pPr>
      <w:r w:rsidRPr="005D266B">
        <w:rPr>
          <w:sz w:val="22"/>
          <w:szCs w:val="22"/>
        </w:rPr>
        <w:t>Телефоны для справок по вопросам, с</w:t>
      </w:r>
      <w:r w:rsidR="00570216" w:rsidRPr="005D266B">
        <w:rPr>
          <w:sz w:val="22"/>
          <w:szCs w:val="22"/>
        </w:rPr>
        <w:t>вязанным с проведением Собрания (</w:t>
      </w:r>
      <w:r w:rsidRPr="005D266B">
        <w:rPr>
          <w:sz w:val="22"/>
          <w:szCs w:val="22"/>
        </w:rPr>
        <w:t>исполнитель Бобрешова Тамара Владимировна</w:t>
      </w:r>
      <w:r w:rsidR="00570216" w:rsidRPr="005D266B">
        <w:rPr>
          <w:sz w:val="22"/>
          <w:szCs w:val="22"/>
        </w:rPr>
        <w:t>)</w:t>
      </w:r>
      <w:r w:rsidRPr="005D266B">
        <w:rPr>
          <w:sz w:val="22"/>
          <w:szCs w:val="22"/>
        </w:rPr>
        <w:t>:</w:t>
      </w:r>
      <w:r w:rsidRPr="005D266B">
        <w:rPr>
          <w:b/>
          <w:sz w:val="22"/>
          <w:szCs w:val="22"/>
        </w:rPr>
        <w:t xml:space="preserve"> +7</w:t>
      </w:r>
      <w:r w:rsidR="00B87121">
        <w:rPr>
          <w:b/>
          <w:sz w:val="22"/>
          <w:szCs w:val="22"/>
        </w:rPr>
        <w:t>(473) 276-59-</w:t>
      </w:r>
      <w:proofErr w:type="gramStart"/>
      <w:r w:rsidR="00B87121">
        <w:rPr>
          <w:b/>
          <w:sz w:val="22"/>
          <w:szCs w:val="22"/>
        </w:rPr>
        <w:t xml:space="preserve">00, </w:t>
      </w:r>
      <w:r w:rsidR="005D266B" w:rsidRPr="005D266B">
        <w:rPr>
          <w:b/>
          <w:sz w:val="22"/>
          <w:szCs w:val="22"/>
        </w:rPr>
        <w:t xml:space="preserve"> </w:t>
      </w:r>
      <w:r w:rsidR="005D266B" w:rsidRPr="005D266B">
        <w:rPr>
          <w:sz w:val="22"/>
          <w:szCs w:val="22"/>
        </w:rPr>
        <w:t>электронная</w:t>
      </w:r>
      <w:proofErr w:type="gramEnd"/>
      <w:r w:rsidR="005D266B" w:rsidRPr="005D266B">
        <w:rPr>
          <w:sz w:val="22"/>
          <w:szCs w:val="22"/>
        </w:rPr>
        <w:t xml:space="preserve"> почта </w:t>
      </w:r>
      <w:r w:rsidR="005D266B" w:rsidRPr="005D266B">
        <w:rPr>
          <w:b/>
          <w:sz w:val="22"/>
          <w:szCs w:val="22"/>
          <w:lang w:val="en-US"/>
        </w:rPr>
        <w:t>tvbvst</w:t>
      </w:r>
      <w:r w:rsidR="005D266B" w:rsidRPr="005D266B">
        <w:rPr>
          <w:b/>
          <w:sz w:val="22"/>
          <w:szCs w:val="22"/>
        </w:rPr>
        <w:t>@</w:t>
      </w:r>
      <w:r w:rsidR="005D266B" w:rsidRPr="005D266B">
        <w:rPr>
          <w:b/>
          <w:sz w:val="22"/>
          <w:szCs w:val="22"/>
          <w:lang w:val="en-US"/>
        </w:rPr>
        <w:t>mail</w:t>
      </w:r>
      <w:r w:rsidR="005D266B" w:rsidRPr="005D266B">
        <w:rPr>
          <w:b/>
          <w:sz w:val="22"/>
          <w:szCs w:val="22"/>
        </w:rPr>
        <w:t>.</w:t>
      </w:r>
      <w:r w:rsidR="005D266B" w:rsidRPr="005D266B">
        <w:rPr>
          <w:b/>
          <w:sz w:val="22"/>
          <w:szCs w:val="22"/>
          <w:lang w:val="en-US"/>
        </w:rPr>
        <w:t>ru</w:t>
      </w:r>
      <w:r w:rsidR="005D266B" w:rsidRPr="005D266B">
        <w:rPr>
          <w:b/>
          <w:sz w:val="22"/>
          <w:szCs w:val="22"/>
        </w:rPr>
        <w:t>.</w:t>
      </w:r>
    </w:p>
    <w:p w:rsidR="001B20B6" w:rsidRDefault="00A0128C" w:rsidP="001B20B6">
      <w:pPr>
        <w:pStyle w:val="Default"/>
      </w:pPr>
      <w:r w:rsidRPr="005D266B">
        <w:rPr>
          <w:sz w:val="22"/>
          <w:szCs w:val="22"/>
        </w:rPr>
        <w:t xml:space="preserve">  </w:t>
      </w:r>
      <w:r w:rsidR="00365933" w:rsidRPr="005D266B">
        <w:rPr>
          <w:sz w:val="22"/>
          <w:szCs w:val="22"/>
        </w:rPr>
        <w:t xml:space="preserve">    </w:t>
      </w:r>
    </w:p>
    <w:p w:rsidR="00B87121" w:rsidRDefault="00B87121" w:rsidP="001B20B6">
      <w:pPr>
        <w:pStyle w:val="Default"/>
        <w:rPr>
          <w:b/>
          <w:bCs/>
          <w:sz w:val="20"/>
          <w:szCs w:val="20"/>
        </w:rPr>
      </w:pPr>
    </w:p>
    <w:p w:rsidR="001B20B6" w:rsidRPr="00D2126F" w:rsidRDefault="001B20B6" w:rsidP="001B20B6">
      <w:pPr>
        <w:pStyle w:val="Default"/>
        <w:rPr>
          <w:sz w:val="20"/>
          <w:szCs w:val="20"/>
        </w:rPr>
      </w:pPr>
      <w:r w:rsidRPr="00D2126F">
        <w:rPr>
          <w:b/>
          <w:bCs/>
          <w:sz w:val="20"/>
          <w:szCs w:val="20"/>
        </w:rPr>
        <w:t>ДЛЯ РЕГИСТРАЦИИ УЧАСТНИКУ ОБЩЕГО СОБРАНИЯ АКЦИОНЕРОВ НЕОБХОДИМО ИМЕТЬ ПРИ</w:t>
      </w:r>
      <w:r w:rsidR="00D2126F">
        <w:rPr>
          <w:b/>
          <w:bCs/>
          <w:sz w:val="20"/>
          <w:szCs w:val="20"/>
        </w:rPr>
        <w:t xml:space="preserve"> </w:t>
      </w:r>
      <w:r w:rsidRPr="00D2126F">
        <w:rPr>
          <w:b/>
          <w:bCs/>
          <w:sz w:val="20"/>
          <w:szCs w:val="20"/>
        </w:rPr>
        <w:t xml:space="preserve">СЕБЕ: </w:t>
      </w:r>
    </w:p>
    <w:p w:rsidR="001B20B6" w:rsidRPr="00D2126F" w:rsidRDefault="001B20B6" w:rsidP="00D2126F">
      <w:pPr>
        <w:pStyle w:val="Default"/>
        <w:jc w:val="both"/>
        <w:rPr>
          <w:sz w:val="22"/>
          <w:szCs w:val="22"/>
        </w:rPr>
      </w:pPr>
      <w:r w:rsidRPr="00D2126F">
        <w:rPr>
          <w:b/>
          <w:bCs/>
          <w:sz w:val="22"/>
          <w:szCs w:val="22"/>
        </w:rPr>
        <w:t xml:space="preserve">Физическому лицу </w:t>
      </w:r>
      <w:r w:rsidRPr="00D2126F">
        <w:rPr>
          <w:sz w:val="22"/>
          <w:szCs w:val="22"/>
        </w:rPr>
        <w:t>- паспорт или иной документ, удостове</w:t>
      </w:r>
      <w:r w:rsidR="00ED078B">
        <w:rPr>
          <w:sz w:val="22"/>
          <w:szCs w:val="22"/>
        </w:rPr>
        <w:t xml:space="preserve">ряющий личность в соответствии </w:t>
      </w:r>
      <w:proofErr w:type="gramStart"/>
      <w:r w:rsidR="00ED078B">
        <w:rPr>
          <w:sz w:val="22"/>
          <w:szCs w:val="22"/>
        </w:rPr>
        <w:t xml:space="preserve">с </w:t>
      </w:r>
      <w:r w:rsidRPr="00D2126F">
        <w:rPr>
          <w:sz w:val="22"/>
          <w:szCs w:val="22"/>
        </w:rPr>
        <w:t xml:space="preserve"> действующим</w:t>
      </w:r>
      <w:proofErr w:type="gramEnd"/>
      <w:r w:rsidRPr="00D2126F">
        <w:rPr>
          <w:sz w:val="22"/>
          <w:szCs w:val="22"/>
        </w:rPr>
        <w:t xml:space="preserve"> законодательством (в случае смены паспорта в новом должен иметься штамп с реквизитами прежнего паспорта, либо предъявляется справка из уполномоченного государственного органа, выдавшего паспорт, с указанием реквизитов как нового, так и прежнего паспортов): </w:t>
      </w:r>
    </w:p>
    <w:p w:rsidR="001B20B6" w:rsidRPr="00D2126F" w:rsidRDefault="001B20B6" w:rsidP="00D2126F">
      <w:pPr>
        <w:pStyle w:val="Default"/>
        <w:spacing w:after="57"/>
        <w:jc w:val="both"/>
        <w:rPr>
          <w:sz w:val="22"/>
          <w:szCs w:val="22"/>
        </w:rPr>
      </w:pPr>
      <w:r w:rsidRPr="00D2126F">
        <w:rPr>
          <w:sz w:val="22"/>
          <w:szCs w:val="22"/>
        </w:rPr>
        <w:lastRenderedPageBreak/>
        <w:t xml:space="preserve">- </w:t>
      </w:r>
      <w:r w:rsidRPr="00D2126F">
        <w:rPr>
          <w:b/>
          <w:bCs/>
          <w:sz w:val="22"/>
          <w:szCs w:val="22"/>
        </w:rPr>
        <w:t xml:space="preserve">уполномоченному представителю физического лица </w:t>
      </w:r>
      <w:r w:rsidRPr="00D2126F">
        <w:rPr>
          <w:sz w:val="22"/>
          <w:szCs w:val="22"/>
        </w:rPr>
        <w:t xml:space="preserve">– кроме документа, удостоверяющего личность, иметь доверенность, оформленную в соответствии с требованиями статьи 57 Федерального закона от 26.12.1995 № 208-ФЗ «Об акционерных обществах»; </w:t>
      </w:r>
    </w:p>
    <w:p w:rsidR="001B20B6" w:rsidRPr="00D2126F" w:rsidRDefault="001B20B6" w:rsidP="00D2126F">
      <w:pPr>
        <w:pStyle w:val="Default"/>
        <w:jc w:val="both"/>
        <w:rPr>
          <w:sz w:val="22"/>
          <w:szCs w:val="22"/>
        </w:rPr>
      </w:pPr>
      <w:r w:rsidRPr="00D2126F">
        <w:rPr>
          <w:sz w:val="22"/>
          <w:szCs w:val="22"/>
        </w:rPr>
        <w:t xml:space="preserve">- </w:t>
      </w:r>
      <w:r w:rsidRPr="00D2126F">
        <w:rPr>
          <w:b/>
          <w:bCs/>
          <w:sz w:val="22"/>
          <w:szCs w:val="22"/>
        </w:rPr>
        <w:t xml:space="preserve">законному представителю физического лица </w:t>
      </w:r>
      <w:r w:rsidRPr="00D2126F">
        <w:rPr>
          <w:sz w:val="22"/>
          <w:szCs w:val="22"/>
        </w:rPr>
        <w:t xml:space="preserve">– кроме документа, удостоверяющего личность, иметь документы, подтверждающие законные полномочия. </w:t>
      </w:r>
    </w:p>
    <w:p w:rsidR="001B20B6" w:rsidRPr="00D2126F" w:rsidRDefault="001B20B6" w:rsidP="00D2126F">
      <w:pPr>
        <w:pStyle w:val="Default"/>
        <w:jc w:val="both"/>
        <w:rPr>
          <w:sz w:val="22"/>
          <w:szCs w:val="22"/>
        </w:rPr>
      </w:pPr>
      <w:r w:rsidRPr="00D2126F">
        <w:rPr>
          <w:b/>
          <w:bCs/>
          <w:sz w:val="22"/>
          <w:szCs w:val="22"/>
        </w:rPr>
        <w:t xml:space="preserve">Уполномоченному представителю юридического лица </w:t>
      </w:r>
      <w:r w:rsidRPr="00D2126F">
        <w:rPr>
          <w:sz w:val="22"/>
          <w:szCs w:val="22"/>
        </w:rPr>
        <w:t xml:space="preserve">– кроме документа, удостоверяющего личность, иметь документы, подтверждающие его право действовать от имени юридического лица без доверенности, либо доверенность, оформленную в соответствии с требованиями статьи 57 Федерального закона от 26.12.1995 № 208-ФЗ «Об акционерных обществах». </w:t>
      </w:r>
    </w:p>
    <w:p w:rsidR="001B20B6" w:rsidRPr="00D2126F" w:rsidRDefault="001B20B6" w:rsidP="00D2126F">
      <w:pPr>
        <w:pStyle w:val="Default"/>
        <w:jc w:val="both"/>
        <w:rPr>
          <w:sz w:val="22"/>
          <w:szCs w:val="22"/>
        </w:rPr>
      </w:pPr>
      <w:r w:rsidRPr="00D2126F">
        <w:rPr>
          <w:sz w:val="22"/>
          <w:szCs w:val="22"/>
        </w:rPr>
        <w:t xml:space="preserve">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в установленном порядке), прилагаются к направляемым этими лицами бюллетеням для голосования или </w:t>
      </w:r>
      <w:r w:rsidRPr="00ED078B">
        <w:rPr>
          <w:bCs/>
          <w:sz w:val="22"/>
          <w:szCs w:val="22"/>
        </w:rPr>
        <w:t>передаются</w:t>
      </w:r>
      <w:r w:rsidRPr="00D2126F">
        <w:rPr>
          <w:b/>
          <w:bCs/>
          <w:sz w:val="22"/>
          <w:szCs w:val="22"/>
        </w:rPr>
        <w:t xml:space="preserve"> </w:t>
      </w:r>
      <w:r w:rsidRPr="00D2126F">
        <w:rPr>
          <w:sz w:val="22"/>
          <w:szCs w:val="22"/>
        </w:rPr>
        <w:t xml:space="preserve">в Счетную комиссию. </w:t>
      </w:r>
    </w:p>
    <w:p w:rsidR="001B20B6" w:rsidRPr="00ED078B" w:rsidRDefault="001B20B6" w:rsidP="001B20B6">
      <w:pPr>
        <w:pStyle w:val="Default"/>
        <w:rPr>
          <w:sz w:val="22"/>
          <w:szCs w:val="22"/>
        </w:rPr>
      </w:pPr>
      <w:proofErr w:type="gramStart"/>
      <w:r w:rsidRPr="00ED078B">
        <w:rPr>
          <w:bCs/>
          <w:sz w:val="22"/>
          <w:szCs w:val="22"/>
        </w:rPr>
        <w:t>ВНИМАНИЕ !</w:t>
      </w:r>
      <w:proofErr w:type="gramEnd"/>
      <w:r w:rsidRPr="00ED078B">
        <w:rPr>
          <w:bCs/>
          <w:sz w:val="22"/>
          <w:szCs w:val="22"/>
        </w:rPr>
        <w:t xml:space="preserve"> Акционеры (их уполномоченные представители), изъявившие желание принять личное участие в Общем собрании акционеров, должны пройти обязательную регистрацию в Счетной комиссии собрания. </w:t>
      </w:r>
    </w:p>
    <w:p w:rsidR="00567CF7" w:rsidRPr="00D2126F" w:rsidRDefault="001B20B6" w:rsidP="001B20B6">
      <w:pPr>
        <w:rPr>
          <w:sz w:val="22"/>
          <w:szCs w:val="22"/>
        </w:rPr>
      </w:pPr>
      <w:r w:rsidRPr="00D2126F">
        <w:rPr>
          <w:sz w:val="22"/>
          <w:szCs w:val="22"/>
        </w:rPr>
        <w:t xml:space="preserve">Акционер, лично участвующий в собрании, должен явиться на регистрацию с бюллетенями, полученными по почте, либо передать их представителю, уполномоченному акционером на участие и голосование в собрании. </w:t>
      </w:r>
      <w:r w:rsidR="00365933" w:rsidRPr="00D2126F">
        <w:rPr>
          <w:sz w:val="22"/>
          <w:szCs w:val="22"/>
        </w:rPr>
        <w:t xml:space="preserve">                                                     </w:t>
      </w:r>
      <w:r w:rsidR="00993952" w:rsidRPr="00D2126F">
        <w:rPr>
          <w:sz w:val="22"/>
          <w:szCs w:val="22"/>
        </w:rPr>
        <w:t xml:space="preserve">  </w:t>
      </w:r>
    </w:p>
    <w:p w:rsidR="001B20B6" w:rsidRPr="00D2126F" w:rsidRDefault="000B7306">
      <w:pPr>
        <w:jc w:val="both"/>
        <w:rPr>
          <w:sz w:val="22"/>
          <w:szCs w:val="22"/>
        </w:rPr>
      </w:pPr>
      <w:r w:rsidRPr="00D2126F">
        <w:rPr>
          <w:sz w:val="22"/>
          <w:szCs w:val="22"/>
        </w:rPr>
        <w:t xml:space="preserve">               </w:t>
      </w:r>
      <w:r w:rsidR="00567CF7" w:rsidRPr="00D2126F">
        <w:rPr>
          <w:sz w:val="22"/>
          <w:szCs w:val="22"/>
        </w:rPr>
        <w:t xml:space="preserve">                                                         </w:t>
      </w:r>
    </w:p>
    <w:p w:rsidR="00B87121" w:rsidRDefault="001B20B6">
      <w:pPr>
        <w:jc w:val="both"/>
        <w:rPr>
          <w:sz w:val="22"/>
          <w:szCs w:val="22"/>
        </w:rPr>
      </w:pPr>
      <w:r w:rsidRPr="00D2126F">
        <w:rPr>
          <w:sz w:val="22"/>
          <w:szCs w:val="22"/>
        </w:rPr>
        <w:t xml:space="preserve">                                                                                                      </w:t>
      </w:r>
    </w:p>
    <w:p w:rsidR="00365933" w:rsidRPr="00D2126F" w:rsidRDefault="00B87121">
      <w:pPr>
        <w:jc w:val="both"/>
        <w:rPr>
          <w:sz w:val="22"/>
          <w:szCs w:val="22"/>
        </w:rPr>
      </w:pPr>
      <w:r>
        <w:rPr>
          <w:sz w:val="22"/>
          <w:szCs w:val="22"/>
        </w:rPr>
        <w:t xml:space="preserve">                                                                                                    </w:t>
      </w:r>
      <w:r w:rsidR="00567CF7" w:rsidRPr="00D2126F">
        <w:rPr>
          <w:sz w:val="22"/>
          <w:szCs w:val="22"/>
        </w:rPr>
        <w:t xml:space="preserve">Совет директоров </w:t>
      </w:r>
      <w:proofErr w:type="gramStart"/>
      <w:r w:rsidR="0022215A" w:rsidRPr="00D2126F">
        <w:rPr>
          <w:sz w:val="22"/>
          <w:szCs w:val="22"/>
        </w:rPr>
        <w:t>АО</w:t>
      </w:r>
      <w:r w:rsidR="000B7306" w:rsidRPr="00D2126F">
        <w:rPr>
          <w:sz w:val="22"/>
          <w:szCs w:val="22"/>
        </w:rPr>
        <w:t xml:space="preserve"> </w:t>
      </w:r>
      <w:r w:rsidR="0022215A" w:rsidRPr="00D2126F">
        <w:rPr>
          <w:sz w:val="22"/>
          <w:szCs w:val="22"/>
        </w:rPr>
        <w:t>”Воронежстрой</w:t>
      </w:r>
      <w:proofErr w:type="gramEnd"/>
      <w:r w:rsidR="0022215A" w:rsidRPr="00D2126F">
        <w:rPr>
          <w:sz w:val="22"/>
          <w:szCs w:val="22"/>
        </w:rPr>
        <w:t>”</w:t>
      </w:r>
      <w:r w:rsidR="00993952" w:rsidRPr="00D2126F">
        <w:rPr>
          <w:sz w:val="22"/>
          <w:szCs w:val="22"/>
        </w:rPr>
        <w:t xml:space="preserve">   </w:t>
      </w:r>
      <w:r w:rsidR="00365933" w:rsidRPr="00D2126F">
        <w:rPr>
          <w:sz w:val="22"/>
          <w:szCs w:val="22"/>
        </w:rPr>
        <w:t xml:space="preserve">    </w:t>
      </w:r>
      <w:r w:rsidR="0022215A" w:rsidRPr="00D2126F">
        <w:rPr>
          <w:sz w:val="22"/>
          <w:szCs w:val="22"/>
        </w:rPr>
        <w:t xml:space="preserve">                                                                            </w:t>
      </w:r>
    </w:p>
    <w:p w:rsidR="001B20B6" w:rsidRDefault="00DD7BA1" w:rsidP="00D2126F">
      <w:pPr>
        <w:autoSpaceDE w:val="0"/>
        <w:autoSpaceDN w:val="0"/>
        <w:adjustRightInd w:val="0"/>
        <w:ind w:firstLine="540"/>
        <w:jc w:val="both"/>
        <w:rPr>
          <w:rFonts w:ascii="Arial" w:hAnsi="Arial"/>
          <w:b/>
          <w:sz w:val="22"/>
          <w:szCs w:val="22"/>
        </w:rPr>
      </w:pPr>
      <w:r w:rsidRPr="00D2126F">
        <w:rPr>
          <w:rFonts w:ascii="Arial" w:hAnsi="Arial"/>
          <w:b/>
          <w:sz w:val="22"/>
          <w:szCs w:val="22"/>
        </w:rPr>
        <w:t xml:space="preserve">    </w:t>
      </w:r>
    </w:p>
    <w:p w:rsidR="0077190B" w:rsidRDefault="0077190B" w:rsidP="00D2126F">
      <w:pPr>
        <w:autoSpaceDE w:val="0"/>
        <w:autoSpaceDN w:val="0"/>
        <w:adjustRightInd w:val="0"/>
        <w:ind w:firstLine="540"/>
        <w:jc w:val="both"/>
        <w:rPr>
          <w:rFonts w:ascii="Arial" w:hAnsi="Arial"/>
          <w:b/>
          <w:sz w:val="22"/>
          <w:szCs w:val="22"/>
        </w:rPr>
      </w:pPr>
    </w:p>
    <w:p w:rsidR="0077190B" w:rsidRDefault="0077190B" w:rsidP="00D2126F">
      <w:pPr>
        <w:autoSpaceDE w:val="0"/>
        <w:autoSpaceDN w:val="0"/>
        <w:adjustRightInd w:val="0"/>
        <w:ind w:firstLine="540"/>
        <w:jc w:val="both"/>
        <w:rPr>
          <w:rFonts w:ascii="Arial" w:hAnsi="Arial"/>
          <w:b/>
          <w:sz w:val="22"/>
          <w:szCs w:val="22"/>
        </w:rPr>
      </w:pPr>
    </w:p>
    <w:p w:rsidR="0077190B" w:rsidRDefault="0077190B" w:rsidP="00D2126F">
      <w:pPr>
        <w:autoSpaceDE w:val="0"/>
        <w:autoSpaceDN w:val="0"/>
        <w:adjustRightInd w:val="0"/>
        <w:ind w:firstLine="540"/>
        <w:jc w:val="both"/>
        <w:rPr>
          <w:rFonts w:ascii="Arial" w:hAnsi="Arial"/>
          <w:b/>
          <w:sz w:val="22"/>
          <w:szCs w:val="22"/>
        </w:rPr>
      </w:pPr>
    </w:p>
    <w:p w:rsidR="0077190B" w:rsidRDefault="0077190B" w:rsidP="00D2126F">
      <w:pPr>
        <w:autoSpaceDE w:val="0"/>
        <w:autoSpaceDN w:val="0"/>
        <w:adjustRightInd w:val="0"/>
        <w:ind w:firstLine="540"/>
        <w:jc w:val="both"/>
        <w:rPr>
          <w:rFonts w:ascii="Arial" w:hAnsi="Arial"/>
          <w:b/>
          <w:sz w:val="22"/>
          <w:szCs w:val="22"/>
        </w:rPr>
      </w:pPr>
    </w:p>
    <w:p w:rsidR="0077190B" w:rsidRDefault="0077190B" w:rsidP="00023BDC">
      <w:pPr>
        <w:autoSpaceDE w:val="0"/>
        <w:autoSpaceDN w:val="0"/>
        <w:adjustRightInd w:val="0"/>
        <w:jc w:val="both"/>
        <w:rPr>
          <w:rFonts w:ascii="Arial" w:hAnsi="Arial"/>
          <w:b/>
          <w:sz w:val="22"/>
          <w:szCs w:val="22"/>
        </w:rPr>
      </w:pPr>
    </w:p>
    <w:p w:rsidR="00023BDC" w:rsidRDefault="00023BDC" w:rsidP="00023BDC">
      <w:pPr>
        <w:autoSpaceDE w:val="0"/>
        <w:autoSpaceDN w:val="0"/>
        <w:adjustRightInd w:val="0"/>
        <w:jc w:val="both"/>
        <w:rPr>
          <w:rFonts w:ascii="Arial" w:hAnsi="Arial"/>
          <w:b/>
          <w:sz w:val="22"/>
          <w:szCs w:val="22"/>
        </w:rPr>
      </w:pPr>
    </w:p>
    <w:p w:rsidR="00023BDC" w:rsidRDefault="00023BDC" w:rsidP="00023BDC">
      <w:pPr>
        <w:autoSpaceDE w:val="0"/>
        <w:autoSpaceDN w:val="0"/>
        <w:adjustRightInd w:val="0"/>
        <w:jc w:val="both"/>
        <w:rPr>
          <w:rFonts w:ascii="Arial" w:hAnsi="Arial"/>
          <w:b/>
          <w:sz w:val="22"/>
          <w:szCs w:val="22"/>
        </w:rPr>
      </w:pPr>
    </w:p>
    <w:p w:rsidR="00023BDC" w:rsidRDefault="00023BDC" w:rsidP="00023BDC">
      <w:pPr>
        <w:autoSpaceDE w:val="0"/>
        <w:autoSpaceDN w:val="0"/>
        <w:adjustRightInd w:val="0"/>
        <w:jc w:val="both"/>
        <w:rPr>
          <w:rFonts w:ascii="Arial" w:hAnsi="Arial"/>
          <w:b/>
          <w:sz w:val="22"/>
          <w:szCs w:val="22"/>
        </w:rPr>
      </w:pPr>
    </w:p>
    <w:p w:rsidR="00023BDC" w:rsidRDefault="00023BDC" w:rsidP="00023BDC">
      <w:pPr>
        <w:autoSpaceDE w:val="0"/>
        <w:autoSpaceDN w:val="0"/>
        <w:adjustRightInd w:val="0"/>
        <w:jc w:val="both"/>
        <w:rPr>
          <w:rFonts w:ascii="Arial" w:hAnsi="Arial"/>
          <w:b/>
          <w:sz w:val="22"/>
          <w:szCs w:val="22"/>
        </w:rPr>
      </w:pPr>
    </w:p>
    <w:p w:rsidR="00023BDC" w:rsidRDefault="00023BDC" w:rsidP="00023BDC">
      <w:pPr>
        <w:autoSpaceDE w:val="0"/>
        <w:autoSpaceDN w:val="0"/>
        <w:adjustRightInd w:val="0"/>
        <w:jc w:val="both"/>
        <w:rPr>
          <w:rFonts w:ascii="Arial" w:hAnsi="Arial"/>
          <w:b/>
          <w:sz w:val="22"/>
          <w:szCs w:val="22"/>
        </w:rPr>
      </w:pPr>
    </w:p>
    <w:p w:rsidR="00023BDC" w:rsidRDefault="00023BDC" w:rsidP="00023BDC">
      <w:pPr>
        <w:autoSpaceDE w:val="0"/>
        <w:autoSpaceDN w:val="0"/>
        <w:adjustRightInd w:val="0"/>
        <w:jc w:val="both"/>
        <w:rPr>
          <w:rFonts w:ascii="Arial" w:hAnsi="Arial"/>
          <w:b/>
          <w:sz w:val="22"/>
          <w:szCs w:val="22"/>
        </w:rPr>
      </w:pPr>
    </w:p>
    <w:p w:rsidR="00023BDC" w:rsidRDefault="00023BDC" w:rsidP="00023BDC">
      <w:pPr>
        <w:autoSpaceDE w:val="0"/>
        <w:autoSpaceDN w:val="0"/>
        <w:adjustRightInd w:val="0"/>
        <w:jc w:val="both"/>
        <w:rPr>
          <w:rFonts w:ascii="Arial" w:hAnsi="Arial"/>
          <w:b/>
          <w:sz w:val="22"/>
          <w:szCs w:val="22"/>
        </w:rPr>
      </w:pPr>
    </w:p>
    <w:p w:rsidR="00893F8A" w:rsidRDefault="00893F8A" w:rsidP="00096CE7">
      <w:pPr>
        <w:autoSpaceDE w:val="0"/>
        <w:autoSpaceDN w:val="0"/>
        <w:adjustRightInd w:val="0"/>
        <w:jc w:val="both"/>
        <w:rPr>
          <w:rFonts w:ascii="Arial" w:hAnsi="Arial"/>
          <w:b/>
          <w:sz w:val="22"/>
          <w:szCs w:val="22"/>
        </w:rPr>
      </w:pPr>
    </w:p>
    <w:p w:rsidR="00893F8A" w:rsidRDefault="00893F8A" w:rsidP="00D2126F">
      <w:pPr>
        <w:autoSpaceDE w:val="0"/>
        <w:autoSpaceDN w:val="0"/>
        <w:adjustRightInd w:val="0"/>
        <w:ind w:firstLine="540"/>
        <w:jc w:val="both"/>
        <w:rPr>
          <w:rFonts w:ascii="Arial" w:hAnsi="Arial"/>
          <w:b/>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Default="00D86CA7" w:rsidP="001B20B6">
      <w:pPr>
        <w:outlineLvl w:val="0"/>
        <w:rPr>
          <w:sz w:val="22"/>
          <w:szCs w:val="22"/>
        </w:rPr>
      </w:pPr>
    </w:p>
    <w:p w:rsidR="00D86CA7" w:rsidRPr="00C30B62" w:rsidRDefault="00D86CA7" w:rsidP="00D86CA7">
      <w:pPr>
        <w:jc w:val="right"/>
        <w:rPr>
          <w:sz w:val="18"/>
          <w:szCs w:val="18"/>
        </w:rPr>
      </w:pPr>
      <w:r w:rsidRPr="00C30B62">
        <w:rPr>
          <w:sz w:val="18"/>
          <w:szCs w:val="18"/>
        </w:rPr>
        <w:t xml:space="preserve">Приложение № 1 </w:t>
      </w:r>
      <w:r w:rsidRPr="00C30B62">
        <w:rPr>
          <w:sz w:val="18"/>
          <w:szCs w:val="18"/>
        </w:rPr>
        <w:br/>
        <w:t xml:space="preserve">к Сообщению о проведении внеочередного Общего собрания акционеров </w:t>
      </w:r>
    </w:p>
    <w:p w:rsidR="00D86CA7" w:rsidRPr="00C30B62" w:rsidRDefault="00D86CA7" w:rsidP="00D86CA7">
      <w:pPr>
        <w:jc w:val="center"/>
        <w:rPr>
          <w:sz w:val="18"/>
          <w:szCs w:val="18"/>
        </w:rPr>
      </w:pPr>
      <w:r w:rsidRPr="00C30B62">
        <w:rPr>
          <w:sz w:val="18"/>
          <w:szCs w:val="18"/>
        </w:rPr>
        <w:t xml:space="preserve">                          АО «Воронежстрой» от 27 января 2021 года</w:t>
      </w:r>
    </w:p>
    <w:p w:rsidR="00D86CA7" w:rsidRPr="00C30B62" w:rsidRDefault="00D86CA7" w:rsidP="00D86CA7">
      <w:pPr>
        <w:spacing w:after="60"/>
        <w:jc w:val="center"/>
        <w:rPr>
          <w:b/>
          <w:sz w:val="18"/>
          <w:szCs w:val="18"/>
        </w:rPr>
      </w:pPr>
    </w:p>
    <w:p w:rsidR="00D86CA7" w:rsidRPr="00C30B62" w:rsidRDefault="00D86CA7" w:rsidP="00D86CA7">
      <w:pPr>
        <w:spacing w:after="60"/>
        <w:jc w:val="center"/>
        <w:rPr>
          <w:b/>
          <w:sz w:val="18"/>
          <w:szCs w:val="18"/>
        </w:rPr>
      </w:pPr>
      <w:r w:rsidRPr="00C30B62">
        <w:rPr>
          <w:b/>
          <w:sz w:val="18"/>
          <w:szCs w:val="18"/>
        </w:rPr>
        <w:t>Уведомление о праве требовать выкупа акций АО «</w:t>
      </w:r>
      <w:r>
        <w:rPr>
          <w:b/>
          <w:sz w:val="18"/>
          <w:szCs w:val="18"/>
        </w:rPr>
        <w:t>Воронежстрой</w:t>
      </w:r>
      <w:r w:rsidRPr="00C30B62">
        <w:rPr>
          <w:b/>
          <w:sz w:val="18"/>
          <w:szCs w:val="18"/>
        </w:rPr>
        <w:t>»</w:t>
      </w:r>
    </w:p>
    <w:p w:rsidR="00D86CA7" w:rsidRPr="00C30B62" w:rsidRDefault="00D86CA7" w:rsidP="00D86CA7">
      <w:pPr>
        <w:spacing w:after="60"/>
        <w:jc w:val="center"/>
        <w:rPr>
          <w:b/>
          <w:sz w:val="18"/>
          <w:szCs w:val="18"/>
        </w:rPr>
      </w:pPr>
    </w:p>
    <w:p w:rsidR="00D86CA7" w:rsidRPr="00C30B62" w:rsidRDefault="00D86CA7" w:rsidP="00D86CA7">
      <w:pPr>
        <w:spacing w:after="60"/>
        <w:jc w:val="center"/>
        <w:rPr>
          <w:sz w:val="18"/>
          <w:szCs w:val="18"/>
        </w:rPr>
      </w:pPr>
      <w:r w:rsidRPr="00C30B62">
        <w:rPr>
          <w:sz w:val="18"/>
          <w:szCs w:val="18"/>
        </w:rPr>
        <w:t>Уважаемый акционер!</w:t>
      </w:r>
    </w:p>
    <w:p w:rsidR="00D86CA7" w:rsidRPr="00C30B62" w:rsidRDefault="00D86CA7" w:rsidP="00D86CA7">
      <w:pPr>
        <w:spacing w:after="60"/>
        <w:jc w:val="center"/>
        <w:rPr>
          <w:sz w:val="18"/>
          <w:szCs w:val="18"/>
        </w:rPr>
      </w:pPr>
    </w:p>
    <w:p w:rsidR="00D86CA7" w:rsidRPr="00C30B62" w:rsidRDefault="00D86CA7" w:rsidP="00D86CA7">
      <w:pPr>
        <w:jc w:val="both"/>
        <w:rPr>
          <w:sz w:val="18"/>
          <w:szCs w:val="18"/>
        </w:rPr>
      </w:pPr>
      <w:r w:rsidRPr="00C30B62">
        <w:rPr>
          <w:sz w:val="18"/>
          <w:szCs w:val="18"/>
        </w:rPr>
        <w:t xml:space="preserve">В случае принятия общим собранием акционеров АО «Воронекжстрой» (далее – </w:t>
      </w:r>
      <w:r w:rsidRPr="00C30B62">
        <w:rPr>
          <w:b/>
          <w:sz w:val="18"/>
          <w:szCs w:val="18"/>
        </w:rPr>
        <w:t>Общество</w:t>
      </w:r>
      <w:r w:rsidRPr="00C30B62">
        <w:rPr>
          <w:sz w:val="18"/>
          <w:szCs w:val="18"/>
        </w:rPr>
        <w:t>) решения об одобрении крупной сделки с ПАО Сбербанк, в совершении которой имеется заинтересованность, акционеры, которые проголосовали против принятия решения о согласии на совершение Обществом крупной сделки, в которой имеется заинтересованность с ПАО Сбербанк или не принимали участие в голосовании по данному вопросу, вправе требовать выкупа Обществом всех или части принадлежащих им акций.</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Выкуп акций будет осуществляться по цене, определенной Советом директоров О АО «</w:t>
      </w:r>
      <w:proofErr w:type="gramStart"/>
      <w:r w:rsidRPr="00C30B62">
        <w:rPr>
          <w:sz w:val="18"/>
          <w:szCs w:val="18"/>
        </w:rPr>
        <w:t>Воронежстрой»  (</w:t>
      </w:r>
      <w:proofErr w:type="gramEnd"/>
      <w:r w:rsidRPr="00C30B62">
        <w:rPr>
          <w:sz w:val="18"/>
          <w:szCs w:val="18"/>
        </w:rPr>
        <w:t>Протокол №1 от 14.01.2021г.) в соответствии с п. 3 ст. 75 ФЗ «Об акционерных обществах».</w:t>
      </w:r>
    </w:p>
    <w:p w:rsidR="00D86CA7" w:rsidRPr="00C30B62" w:rsidRDefault="00D86CA7" w:rsidP="00D86CA7">
      <w:pPr>
        <w:spacing w:line="216" w:lineRule="auto"/>
        <w:jc w:val="both"/>
        <w:rPr>
          <w:sz w:val="18"/>
          <w:szCs w:val="18"/>
        </w:rPr>
      </w:pPr>
      <w:r w:rsidRPr="00C30B62">
        <w:rPr>
          <w:sz w:val="18"/>
          <w:szCs w:val="18"/>
        </w:rPr>
        <w:t xml:space="preserve">Цена выкупа акций Общества составляет 5500 (пять тысяч пятьсот) </w:t>
      </w:r>
      <w:proofErr w:type="gramStart"/>
      <w:r w:rsidRPr="00C30B62">
        <w:rPr>
          <w:sz w:val="18"/>
          <w:szCs w:val="18"/>
        </w:rPr>
        <w:t>рублей  за</w:t>
      </w:r>
      <w:proofErr w:type="gramEnd"/>
      <w:r w:rsidRPr="00C30B62">
        <w:rPr>
          <w:sz w:val="18"/>
          <w:szCs w:val="18"/>
        </w:rPr>
        <w:t xml:space="preserve"> одну обыкновенную именную акцию. Цена выкупа акций Общества составляет 5000 (пять тысяч) рублей    за одну привилегированную именную акцию.</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Список акционеров, имеющих право требовать выкупа Обществом принадлежащих им акций, составляется на основании данных, содержащихся в списке лиц, имеющих право на участие во внеочередном Общем собрании акционеров 18 февраля 2021 года, определенных по состоянию на 26 января 2021 года.</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 xml:space="preserve">Требование о выкупе акций акционера Общества (далее – </w:t>
      </w:r>
      <w:r w:rsidRPr="00C30B62">
        <w:rPr>
          <w:b/>
          <w:sz w:val="18"/>
          <w:szCs w:val="18"/>
        </w:rPr>
        <w:t>Требование</w:t>
      </w:r>
      <w:r w:rsidRPr="00C30B62">
        <w:rPr>
          <w:sz w:val="18"/>
          <w:szCs w:val="18"/>
        </w:rPr>
        <w:t>), зарегистрированного в реестре акционеров Общества, или отзыв такого требования предъявляются Акционерному обществу “</w:t>
      </w:r>
      <w:proofErr w:type="gramStart"/>
      <w:r w:rsidRPr="00C30B62">
        <w:rPr>
          <w:sz w:val="18"/>
          <w:szCs w:val="18"/>
        </w:rPr>
        <w:t>Регистраторское  общество</w:t>
      </w:r>
      <w:proofErr w:type="gramEnd"/>
      <w:r w:rsidRPr="00C30B62">
        <w:rPr>
          <w:sz w:val="18"/>
          <w:szCs w:val="18"/>
        </w:rPr>
        <w:t xml:space="preserve"> ”</w:t>
      </w:r>
      <w:r>
        <w:rPr>
          <w:sz w:val="18"/>
          <w:szCs w:val="18"/>
        </w:rPr>
        <w:t>СТАТУС</w:t>
      </w:r>
      <w:r w:rsidRPr="00C30B62">
        <w:rPr>
          <w:sz w:val="18"/>
          <w:szCs w:val="18"/>
        </w:rPr>
        <w:t>”</w:t>
      </w:r>
      <w:r w:rsidRPr="00C30B62">
        <w:rPr>
          <w:b/>
          <w:sz w:val="18"/>
          <w:szCs w:val="18"/>
        </w:rPr>
        <w:t xml:space="preserve"> или Регистратор</w:t>
      </w:r>
      <w:r w:rsidRPr="00C30B62">
        <w:rPr>
          <w:sz w:val="18"/>
          <w:szCs w:val="18"/>
        </w:rPr>
        <w:t xml:space="preserve">) путем направления по почте или путем вручения под роспись документа в письменной форме, подписанного акционером.  </w:t>
      </w:r>
    </w:p>
    <w:p w:rsidR="00D86CA7" w:rsidRPr="00C30B62" w:rsidRDefault="00D86CA7" w:rsidP="00D86CA7">
      <w:pPr>
        <w:jc w:val="both"/>
        <w:rPr>
          <w:sz w:val="18"/>
          <w:szCs w:val="18"/>
        </w:rPr>
      </w:pPr>
      <w:r w:rsidRPr="00C30B62">
        <w:rPr>
          <w:sz w:val="18"/>
          <w:szCs w:val="18"/>
        </w:rPr>
        <w:t xml:space="preserve">Требование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 Рекомендуемая форма Требования размещена в сети Интернет: </w:t>
      </w:r>
      <w:proofErr w:type="gramStart"/>
      <w:r w:rsidRPr="00C30B62">
        <w:rPr>
          <w:sz w:val="18"/>
          <w:szCs w:val="18"/>
          <w:u w:val="single"/>
        </w:rPr>
        <w:t>http://www.</w:t>
      </w:r>
      <w:r w:rsidRPr="00C30B62">
        <w:rPr>
          <w:sz w:val="18"/>
          <w:szCs w:val="18"/>
        </w:rPr>
        <w:t>Воронежстрой.</w:t>
      </w:r>
      <w:r w:rsidRPr="00C30B62">
        <w:rPr>
          <w:sz w:val="18"/>
          <w:szCs w:val="18"/>
          <w:lang w:val="en-US"/>
        </w:rPr>
        <w:t>su</w:t>
      </w:r>
      <w:r w:rsidRPr="00C30B62">
        <w:rPr>
          <w:sz w:val="18"/>
          <w:szCs w:val="18"/>
        </w:rPr>
        <w:t xml:space="preserve"> ,</w:t>
      </w:r>
      <w:proofErr w:type="gramEnd"/>
      <w:r w:rsidRPr="00C30B62">
        <w:rPr>
          <w:sz w:val="18"/>
          <w:szCs w:val="18"/>
        </w:rPr>
        <w:t xml:space="preserve">  а также ее можно получить по адресу: Воронежская область,  Воронеж, ул. Моисеева , 37, офис 2.</w:t>
      </w:r>
    </w:p>
    <w:p w:rsidR="00D86CA7" w:rsidRPr="00C30B62" w:rsidRDefault="00D86CA7" w:rsidP="00D86CA7">
      <w:pPr>
        <w:spacing w:after="60"/>
        <w:jc w:val="both"/>
        <w:rPr>
          <w:sz w:val="18"/>
          <w:szCs w:val="18"/>
        </w:rPr>
      </w:pPr>
      <w:r w:rsidRPr="00C30B62">
        <w:rPr>
          <w:sz w:val="18"/>
          <w:szCs w:val="18"/>
        </w:rPr>
        <w:t>Требование акционера - физического лица должно быть подписано акционером. Требование акционера - юридического лица должно содержать подпись уполномоченного лица акционера -юридического лица и печать акционера - юридического лица.</w:t>
      </w:r>
    </w:p>
    <w:p w:rsidR="00D86CA7" w:rsidRPr="00C30B62" w:rsidRDefault="00D86CA7" w:rsidP="00D86CA7">
      <w:pPr>
        <w:spacing w:after="60"/>
        <w:jc w:val="both"/>
        <w:rPr>
          <w:sz w:val="18"/>
          <w:szCs w:val="18"/>
        </w:rPr>
      </w:pPr>
      <w:r w:rsidRPr="00C30B62">
        <w:rPr>
          <w:sz w:val="18"/>
          <w:szCs w:val="18"/>
        </w:rPr>
        <w:t>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rsidR="00D86CA7" w:rsidRPr="00C30B62" w:rsidRDefault="00D86CA7" w:rsidP="00D86CA7">
      <w:pPr>
        <w:spacing w:after="60"/>
        <w:jc w:val="both"/>
        <w:rPr>
          <w:sz w:val="18"/>
          <w:szCs w:val="18"/>
        </w:rPr>
      </w:pPr>
      <w:r w:rsidRPr="00C30B62">
        <w:rPr>
          <w:sz w:val="18"/>
          <w:szCs w:val="18"/>
        </w:rPr>
        <w:t>В случае если Требование подписано уполномоченным представителем акционера - физического лица / юридического лица, к требованию должен прилагаться оригинал оформленной в соответствии с законодательством Российской Федерации доверенности, подтверждающей полномочия представителя акционера - физического лица / юридического лица на подписание Требования.</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Требование акционера, зарегистрированного в реестре акционеров Общества, о выкупе принадлежащих ему акций направляется по почте или вручается Регистратору по следующим адресам:</w:t>
      </w:r>
    </w:p>
    <w:p w:rsidR="00D86CA7" w:rsidRPr="00C30B62" w:rsidRDefault="00D86CA7" w:rsidP="00D86CA7">
      <w:pPr>
        <w:numPr>
          <w:ilvl w:val="0"/>
          <w:numId w:val="14"/>
        </w:numPr>
        <w:spacing w:after="60"/>
        <w:ind w:left="0" w:firstLine="0"/>
        <w:jc w:val="both"/>
        <w:rPr>
          <w:i/>
          <w:sz w:val="18"/>
          <w:szCs w:val="18"/>
        </w:rPr>
      </w:pPr>
      <w:r>
        <w:rPr>
          <w:i/>
          <w:sz w:val="18"/>
          <w:szCs w:val="18"/>
        </w:rPr>
        <w:t xml:space="preserve">394036, Воронежская область, г. </w:t>
      </w:r>
      <w:proofErr w:type="gramStart"/>
      <w:r>
        <w:rPr>
          <w:i/>
          <w:sz w:val="18"/>
          <w:szCs w:val="18"/>
        </w:rPr>
        <w:t>Воронеж</w:t>
      </w:r>
      <w:r w:rsidRPr="00C30B62">
        <w:rPr>
          <w:i/>
          <w:sz w:val="18"/>
          <w:szCs w:val="18"/>
        </w:rPr>
        <w:t>,</w:t>
      </w:r>
      <w:r>
        <w:rPr>
          <w:i/>
          <w:sz w:val="18"/>
          <w:szCs w:val="18"/>
        </w:rPr>
        <w:t>ул.Феоктистова</w:t>
      </w:r>
      <w:proofErr w:type="gramEnd"/>
      <w:r>
        <w:rPr>
          <w:i/>
          <w:sz w:val="18"/>
          <w:szCs w:val="18"/>
        </w:rPr>
        <w:t xml:space="preserve">, дом 4, </w:t>
      </w:r>
      <w:r w:rsidRPr="00C30B62">
        <w:rPr>
          <w:i/>
          <w:sz w:val="18"/>
          <w:szCs w:val="18"/>
        </w:rPr>
        <w:t xml:space="preserve"> </w:t>
      </w:r>
      <w:r w:rsidRPr="00C30B62">
        <w:rPr>
          <w:sz w:val="18"/>
          <w:szCs w:val="18"/>
        </w:rPr>
        <w:t>Акционерному обществу “Регистраторское  общество ”Статус”</w:t>
      </w:r>
    </w:p>
    <w:p w:rsidR="00D86CA7" w:rsidRPr="00C30B62" w:rsidRDefault="00D86CA7" w:rsidP="00D86CA7">
      <w:pPr>
        <w:numPr>
          <w:ilvl w:val="0"/>
          <w:numId w:val="14"/>
        </w:numPr>
        <w:spacing w:after="60"/>
        <w:ind w:left="0" w:firstLine="0"/>
        <w:jc w:val="both"/>
        <w:rPr>
          <w:i/>
          <w:sz w:val="18"/>
          <w:szCs w:val="18"/>
        </w:rPr>
      </w:pPr>
      <w:r w:rsidRPr="00C30B62">
        <w:rPr>
          <w:i/>
          <w:sz w:val="18"/>
          <w:szCs w:val="18"/>
        </w:rPr>
        <w:t xml:space="preserve">по адресу любого филиала Регистратора, указанного на сайте Регистратора в сети интернет: </w:t>
      </w:r>
      <w:r w:rsidRPr="00C30B62">
        <w:rPr>
          <w:i/>
          <w:sz w:val="18"/>
          <w:szCs w:val="18"/>
          <w:u w:val="single"/>
        </w:rPr>
        <w:t>htt</w:t>
      </w:r>
      <w:r>
        <w:rPr>
          <w:i/>
          <w:sz w:val="18"/>
          <w:szCs w:val="18"/>
          <w:u w:val="single"/>
        </w:rPr>
        <w:t>p://www</w:t>
      </w:r>
      <w:r w:rsidRPr="002919AE">
        <w:rPr>
          <w:i/>
          <w:sz w:val="18"/>
          <w:szCs w:val="18"/>
          <w:u w:val="single"/>
        </w:rPr>
        <w:t>.</w:t>
      </w:r>
      <w:r>
        <w:rPr>
          <w:i/>
          <w:sz w:val="18"/>
          <w:szCs w:val="18"/>
          <w:u w:val="single"/>
          <w:lang w:val="en-US"/>
        </w:rPr>
        <w:t>rosstatus</w:t>
      </w:r>
      <w:r w:rsidRPr="002919AE">
        <w:rPr>
          <w:i/>
          <w:sz w:val="18"/>
          <w:szCs w:val="18"/>
          <w:u w:val="single"/>
        </w:rPr>
        <w:t>.</w:t>
      </w:r>
      <w:r>
        <w:rPr>
          <w:i/>
          <w:sz w:val="18"/>
          <w:szCs w:val="18"/>
          <w:u w:val="single"/>
          <w:lang w:val="en-US"/>
        </w:rPr>
        <w:t>ru</w:t>
      </w:r>
    </w:p>
    <w:p w:rsidR="00D86CA7" w:rsidRPr="00C30B62" w:rsidRDefault="00D86CA7" w:rsidP="00D86CA7">
      <w:pPr>
        <w:spacing w:after="60"/>
        <w:jc w:val="both"/>
        <w:rPr>
          <w:sz w:val="18"/>
          <w:szCs w:val="18"/>
        </w:rPr>
      </w:pPr>
      <w:r w:rsidRPr="00C30B62">
        <w:rPr>
          <w:sz w:val="18"/>
          <w:szCs w:val="18"/>
        </w:rPr>
        <w:t>Со дня получения Регистратором Требования акционера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Требование.</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p>
    <w:p w:rsidR="00D86CA7" w:rsidRPr="00C30B62" w:rsidRDefault="00D86CA7" w:rsidP="00D86CA7">
      <w:pPr>
        <w:spacing w:after="60"/>
        <w:jc w:val="both"/>
        <w:rPr>
          <w:sz w:val="18"/>
          <w:szCs w:val="18"/>
        </w:rPr>
      </w:pPr>
      <w:r w:rsidRPr="00C30B62">
        <w:rPr>
          <w:sz w:val="18"/>
          <w:szCs w:val="18"/>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 xml:space="preserve">Требования акционеров должны быть предъявлены либо отозваны не позднее 45 дней с даты принятия Решения об одобрении крупной сделки с ПАО Сбербанк. Требования, поступившие в Общество позже указанного срока или содержащие </w:t>
      </w:r>
      <w:proofErr w:type="gramStart"/>
      <w:r w:rsidRPr="00C30B62">
        <w:rPr>
          <w:sz w:val="18"/>
          <w:szCs w:val="18"/>
        </w:rPr>
        <w:t>неполную</w:t>
      </w:r>
      <w:proofErr w:type="gramEnd"/>
      <w:r w:rsidRPr="00C30B62">
        <w:rPr>
          <w:sz w:val="18"/>
          <w:szCs w:val="18"/>
        </w:rPr>
        <w:t xml:space="preserve"> или недостоверную информацию, к рассмотрению не принимаются. </w:t>
      </w:r>
    </w:p>
    <w:p w:rsidR="00D86CA7" w:rsidRPr="00C30B62" w:rsidRDefault="00D86CA7" w:rsidP="00D86CA7">
      <w:pPr>
        <w:spacing w:after="60"/>
        <w:jc w:val="both"/>
        <w:rPr>
          <w:sz w:val="18"/>
          <w:szCs w:val="18"/>
        </w:rPr>
      </w:pPr>
      <w:r w:rsidRPr="00C30B62">
        <w:rPr>
          <w:sz w:val="18"/>
          <w:szCs w:val="18"/>
        </w:rPr>
        <w:t>Акционер не вправе отозвать (изменить) свое Требование о выкупе после истечения 45 дней. Отзыв Требования допускается только в отношении всех предъявленных к выкупу акций Общества.</w:t>
      </w:r>
    </w:p>
    <w:p w:rsidR="00D86CA7" w:rsidRPr="00C30B62" w:rsidRDefault="00D86CA7" w:rsidP="00D86CA7">
      <w:pPr>
        <w:spacing w:after="60"/>
        <w:jc w:val="both"/>
        <w:rPr>
          <w:sz w:val="18"/>
          <w:szCs w:val="18"/>
        </w:rPr>
      </w:pPr>
      <w:r w:rsidRPr="00C30B62">
        <w:rPr>
          <w:sz w:val="18"/>
          <w:szCs w:val="18"/>
        </w:rPr>
        <w:t>Требование акционера или его отзыв считается предъявленным Обществу в день его получения Регистратором от акционера, зарегистрированного в реестре акционеров Общества, либо в день получения Регистратором от номинального держателя акций, зарегистрированного в реестре акционеров Общества, сообщения, содержащего волеизъявление такого акционера.</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По истечении 45 (сорока пяти) дней с даты принятия Решения об одобрении крупной сделки с ПАО Сбербанк Общество обязано выкупить акции у акционеров, включенных в список лиц, имеющих право требовать выкупа Обществом принадлежащих им акций, в течение 30 (тридцати) дней.</w:t>
      </w:r>
    </w:p>
    <w:p w:rsidR="00D86CA7" w:rsidRPr="00C30B62" w:rsidRDefault="00D86CA7" w:rsidP="00D86CA7">
      <w:pPr>
        <w:spacing w:after="60"/>
        <w:jc w:val="both"/>
        <w:rPr>
          <w:sz w:val="18"/>
          <w:szCs w:val="18"/>
        </w:rPr>
      </w:pPr>
      <w:r w:rsidRPr="00C30B62">
        <w:rPr>
          <w:sz w:val="18"/>
          <w:szCs w:val="18"/>
        </w:rPr>
        <w:t>В случае предъявления Требований лицами, не включенными в указанный список, Общество не позднее 5 рабочих дней после истечения 45-дневного срока с даты принятия Решения об одобрении крупной сделки с ПАО Сбербанк, обязано направить отказ в удовлетворении таких Требований.</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 xml:space="preserve">Совет директоров Общества не позднее чем через 50 (пятьдесят) дней со дня принятия Решения об одобрении крупной сделки с ПАО Сбербанк, утверждает отчет об итогах предъявления акционерами требований о выкупе принадлежащих им акций </w:t>
      </w:r>
      <w:r w:rsidRPr="00C30B62">
        <w:rPr>
          <w:sz w:val="18"/>
          <w:szCs w:val="18"/>
        </w:rPr>
        <w:lastRenderedPageBreak/>
        <w:t xml:space="preserve">(далее – </w:t>
      </w:r>
      <w:r w:rsidRPr="00C30B62">
        <w:rPr>
          <w:b/>
          <w:sz w:val="18"/>
          <w:szCs w:val="18"/>
        </w:rPr>
        <w:t>Отчет</w:t>
      </w:r>
      <w:r w:rsidRPr="00C30B62">
        <w:rPr>
          <w:sz w:val="18"/>
          <w:szCs w:val="18"/>
        </w:rPr>
        <w:t>),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Во избежание ошибок акционеру рекомендуется представить из обслуживающего его банка полные и точные реквизиты банка с указанием номера открытого на его имя счета.</w:t>
      </w:r>
    </w:p>
    <w:p w:rsidR="00D86CA7" w:rsidRPr="00C30B62" w:rsidRDefault="00D86CA7" w:rsidP="00D86CA7">
      <w:pPr>
        <w:spacing w:after="60"/>
        <w:jc w:val="both"/>
        <w:rPr>
          <w:sz w:val="18"/>
          <w:szCs w:val="18"/>
        </w:rPr>
      </w:pPr>
      <w:r w:rsidRPr="00C30B62">
        <w:rPr>
          <w:sz w:val="18"/>
          <w:szCs w:val="18"/>
        </w:rPr>
        <w:t>В случае изменения реквизитов лицевого счёта акционера (ФИО, паспортных данных, места жительства и т.п.) к Требованию должна быть приложена Анкета физического лица, составленная на дату подачи Требования.</w:t>
      </w:r>
    </w:p>
    <w:p w:rsidR="00D86CA7" w:rsidRPr="00C30B62" w:rsidRDefault="00D86CA7" w:rsidP="00D86CA7">
      <w:pPr>
        <w:spacing w:after="60"/>
        <w:jc w:val="both"/>
        <w:rPr>
          <w:sz w:val="18"/>
          <w:szCs w:val="18"/>
        </w:rPr>
      </w:pPr>
      <w:r w:rsidRPr="00C30B62">
        <w:rPr>
          <w:sz w:val="18"/>
          <w:szCs w:val="18"/>
        </w:rPr>
        <w:t>При отсутствии информации о реквизитах банковского счета или невозможности зачисления денежных средств на банковский счет, денежные средства за выкупленные акции перечисляются в депозит нотариуса по месту нахождения Общества.</w:t>
      </w:r>
    </w:p>
    <w:p w:rsidR="00D86CA7" w:rsidRPr="00C30B62" w:rsidRDefault="00D86CA7" w:rsidP="00D86CA7">
      <w:pPr>
        <w:spacing w:after="60"/>
        <w:jc w:val="both"/>
        <w:rPr>
          <w:sz w:val="18"/>
          <w:szCs w:val="18"/>
        </w:rPr>
      </w:pPr>
      <w:r w:rsidRPr="00C30B62">
        <w:rPr>
          <w:sz w:val="18"/>
          <w:szCs w:val="18"/>
        </w:rPr>
        <w:t>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D86CA7" w:rsidRPr="00C30B62" w:rsidRDefault="00D86CA7" w:rsidP="00D86CA7">
      <w:pPr>
        <w:spacing w:after="60"/>
        <w:jc w:val="both"/>
        <w:rPr>
          <w:sz w:val="18"/>
          <w:szCs w:val="18"/>
        </w:rPr>
      </w:pPr>
      <w:r w:rsidRPr="00C30B62">
        <w:rPr>
          <w:sz w:val="18"/>
          <w:szCs w:val="18"/>
        </w:rPr>
        <w:t>Оформление перехода прав на акции к Обществу осуществляется за счет Общества.</w:t>
      </w:r>
    </w:p>
    <w:p w:rsidR="00D86CA7" w:rsidRPr="00C30B62" w:rsidRDefault="00D86CA7" w:rsidP="00D86CA7">
      <w:pPr>
        <w:numPr>
          <w:ilvl w:val="0"/>
          <w:numId w:val="13"/>
        </w:numPr>
        <w:tabs>
          <w:tab w:val="left" w:pos="1134"/>
        </w:tabs>
        <w:spacing w:after="60"/>
        <w:ind w:left="0" w:firstLine="0"/>
        <w:jc w:val="both"/>
        <w:rPr>
          <w:sz w:val="18"/>
          <w:szCs w:val="18"/>
        </w:rPr>
      </w:pPr>
      <w:r w:rsidRPr="00C30B62">
        <w:rPr>
          <w:sz w:val="18"/>
          <w:szCs w:val="18"/>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rsidR="00D86CA7" w:rsidRPr="00C30B62" w:rsidRDefault="00D86CA7" w:rsidP="00D86CA7">
      <w:pPr>
        <w:spacing w:line="216" w:lineRule="auto"/>
        <w:jc w:val="both"/>
        <w:rPr>
          <w:sz w:val="18"/>
          <w:szCs w:val="18"/>
        </w:rPr>
      </w:pPr>
      <w:r w:rsidRPr="00C30B62">
        <w:rPr>
          <w:sz w:val="18"/>
          <w:szCs w:val="18"/>
        </w:rPr>
        <w:t>Внесение записи о переходе прав на выкупаемые акции к Обществу осуществляется Регистратором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Такое распоряжение номинальный держатель акций дает не позднее двух рабочих дней после дня поступления денежных средств за выкупаемые акции на его банковский счет и предоставления выписки из утвержденного Советом директоров Общества Отчета.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                     Налог с доходов, полученных в результате продажи акций Обществу, акционеры уплачивают самостоятельно согласно действующему законодательству РФ.</w:t>
      </w:r>
    </w:p>
    <w:p w:rsidR="00D86CA7" w:rsidRPr="00C30B62" w:rsidRDefault="00D86CA7" w:rsidP="00D86CA7">
      <w:pPr>
        <w:numPr>
          <w:ilvl w:val="0"/>
          <w:numId w:val="13"/>
        </w:numPr>
        <w:tabs>
          <w:tab w:val="left" w:pos="1134"/>
        </w:tabs>
        <w:spacing w:after="60"/>
        <w:ind w:left="0" w:firstLine="0"/>
        <w:contextualSpacing/>
        <w:jc w:val="both"/>
        <w:rPr>
          <w:sz w:val="18"/>
          <w:szCs w:val="18"/>
        </w:rPr>
      </w:pPr>
      <w:r w:rsidRPr="00C30B62">
        <w:rPr>
          <w:sz w:val="18"/>
          <w:szCs w:val="18"/>
        </w:rPr>
        <w:t>В случае если совокупная стоимость предъявленных и подлежащих выкупу акций Общества превысит 10 (десять) процентов стоимости чистых активов Общества на дату принятия решения внеочередным общим собранием акционеров Общества, акции выкупаются у акционеров пропорционально заявленным требованиям.</w:t>
      </w:r>
    </w:p>
    <w:p w:rsidR="00D86CA7" w:rsidRPr="00C30B62" w:rsidRDefault="00D86CA7" w:rsidP="00D86CA7">
      <w:pPr>
        <w:spacing w:after="60"/>
        <w:jc w:val="both"/>
        <w:rPr>
          <w:sz w:val="18"/>
          <w:szCs w:val="18"/>
        </w:rPr>
      </w:pPr>
      <w:r w:rsidRPr="00C30B62">
        <w:rPr>
          <w:sz w:val="18"/>
          <w:szCs w:val="18"/>
        </w:rPr>
        <w:t>Количество акций, подлежащих выкупу у каждого акционера в этом случае, определяется путем деления общего количества акций, которые могут быть выкуплены с учетом указанного ограничения, на общее количество акций, заявленных к выкупу. Полученное число (коэффициент пересчета) умножается на количество акций, предъявленных к выкупу каждым акционером, с использованием математических правил округления, под которыми понимаются следующие правила:</w:t>
      </w:r>
    </w:p>
    <w:p w:rsidR="00D86CA7" w:rsidRPr="00C30B62" w:rsidRDefault="00D86CA7" w:rsidP="00D86CA7">
      <w:pPr>
        <w:numPr>
          <w:ilvl w:val="0"/>
          <w:numId w:val="14"/>
        </w:numPr>
        <w:spacing w:after="60"/>
        <w:ind w:left="0" w:firstLine="0"/>
        <w:jc w:val="both"/>
        <w:rPr>
          <w:sz w:val="18"/>
          <w:szCs w:val="18"/>
        </w:rPr>
      </w:pPr>
      <w:r w:rsidRPr="00C30B62">
        <w:rPr>
          <w:sz w:val="18"/>
          <w:szCs w:val="18"/>
        </w:rPr>
        <w:t>при значении знака, следующего после запятой, от 5 (пяти) до 9 (девяти) включительно к целому числу прибавляется единица, а числа, следующие после запятой, не учитываются;</w:t>
      </w:r>
    </w:p>
    <w:p w:rsidR="00D86CA7" w:rsidRPr="00C30B62" w:rsidRDefault="00D86CA7" w:rsidP="00D86CA7">
      <w:pPr>
        <w:numPr>
          <w:ilvl w:val="0"/>
          <w:numId w:val="14"/>
        </w:numPr>
        <w:spacing w:after="60"/>
        <w:ind w:left="0" w:firstLine="0"/>
        <w:jc w:val="both"/>
        <w:rPr>
          <w:sz w:val="18"/>
          <w:szCs w:val="18"/>
        </w:rPr>
      </w:pPr>
      <w:r w:rsidRPr="00C30B62">
        <w:rPr>
          <w:sz w:val="18"/>
          <w:szCs w:val="18"/>
        </w:rPr>
        <w:t>при значении знака, следующего после запятой, от 0 (нуля) до 4 (четырех) включительно в расчет принимается лишь целое число, а числа, следующие после запятой, не учитываются.</w:t>
      </w:r>
    </w:p>
    <w:p w:rsidR="00BE7FE6" w:rsidRDefault="00D86CA7" w:rsidP="00D86CA7">
      <w:pPr>
        <w:numPr>
          <w:ilvl w:val="0"/>
          <w:numId w:val="13"/>
        </w:numPr>
        <w:tabs>
          <w:tab w:val="left" w:pos="1134"/>
        </w:tabs>
        <w:spacing w:after="60"/>
        <w:ind w:left="0" w:firstLine="0"/>
        <w:contextualSpacing/>
        <w:jc w:val="both"/>
        <w:rPr>
          <w:b/>
          <w:sz w:val="18"/>
          <w:szCs w:val="18"/>
        </w:rPr>
      </w:pPr>
      <w:r w:rsidRPr="00C30B62">
        <w:rPr>
          <w:sz w:val="18"/>
          <w:szCs w:val="18"/>
        </w:rPr>
        <w:t xml:space="preserve">По всем вопросам, связанным с процедурой выкупа акций, Вы можете обращаться к Обществу по телефону: </w:t>
      </w:r>
      <w:r w:rsidRPr="00442B37">
        <w:rPr>
          <w:b/>
          <w:sz w:val="18"/>
          <w:szCs w:val="18"/>
        </w:rPr>
        <w:t xml:space="preserve"> </w:t>
      </w:r>
    </w:p>
    <w:p w:rsidR="00D86CA7" w:rsidRPr="00442B37" w:rsidRDefault="00D86CA7" w:rsidP="00BE7FE6">
      <w:pPr>
        <w:tabs>
          <w:tab w:val="left" w:pos="1134"/>
        </w:tabs>
        <w:spacing w:after="60"/>
        <w:contextualSpacing/>
        <w:jc w:val="both"/>
        <w:rPr>
          <w:b/>
          <w:sz w:val="18"/>
          <w:szCs w:val="18"/>
        </w:rPr>
      </w:pPr>
      <w:r w:rsidRPr="00442B37">
        <w:rPr>
          <w:b/>
          <w:sz w:val="18"/>
          <w:szCs w:val="18"/>
        </w:rPr>
        <w:t>+7(473) 276-59-00</w:t>
      </w:r>
      <w:r>
        <w:rPr>
          <w:b/>
          <w:sz w:val="18"/>
          <w:szCs w:val="18"/>
        </w:rPr>
        <w:t>.</w:t>
      </w:r>
    </w:p>
    <w:p w:rsidR="00D86CA7" w:rsidRPr="00C30B62" w:rsidRDefault="00D86CA7" w:rsidP="00D86CA7">
      <w:pPr>
        <w:jc w:val="right"/>
        <w:rPr>
          <w:b/>
          <w:sz w:val="18"/>
          <w:szCs w:val="18"/>
        </w:rPr>
      </w:pPr>
    </w:p>
    <w:p w:rsidR="00D86CA7" w:rsidRPr="00C30B62" w:rsidRDefault="00D86CA7" w:rsidP="00D86CA7">
      <w:pPr>
        <w:spacing w:after="60"/>
        <w:jc w:val="right"/>
        <w:rPr>
          <w:b/>
          <w:sz w:val="18"/>
          <w:szCs w:val="18"/>
        </w:rPr>
      </w:pPr>
      <w:r w:rsidRPr="00C30B62">
        <w:rPr>
          <w:b/>
          <w:sz w:val="18"/>
          <w:szCs w:val="18"/>
        </w:rPr>
        <w:t>Совет директоров АО «Воронежстрой»</w:t>
      </w:r>
    </w:p>
    <w:p w:rsidR="00D86CA7" w:rsidRPr="00C30B62" w:rsidRDefault="00D86CA7" w:rsidP="00D86CA7">
      <w:pPr>
        <w:shd w:val="clear" w:color="auto" w:fill="FFFFFF"/>
        <w:tabs>
          <w:tab w:val="left" w:pos="10080"/>
        </w:tabs>
        <w:jc w:val="both"/>
        <w:rPr>
          <w:b/>
          <w:sz w:val="18"/>
          <w:szCs w:val="18"/>
        </w:rPr>
      </w:pPr>
    </w:p>
    <w:p w:rsidR="00D86CA7" w:rsidRPr="00C30B62" w:rsidRDefault="00D86CA7" w:rsidP="00D86CA7">
      <w:pPr>
        <w:shd w:val="clear" w:color="auto" w:fill="FFFFFF"/>
        <w:tabs>
          <w:tab w:val="left" w:pos="10080"/>
        </w:tabs>
        <w:jc w:val="both"/>
        <w:rPr>
          <w:b/>
          <w:sz w:val="18"/>
          <w:szCs w:val="18"/>
        </w:rPr>
      </w:pPr>
    </w:p>
    <w:p w:rsidR="00D86CA7" w:rsidRPr="00C30B62" w:rsidRDefault="00D86CA7" w:rsidP="00D86CA7">
      <w:pPr>
        <w:shd w:val="clear" w:color="auto" w:fill="FFFFFF"/>
        <w:tabs>
          <w:tab w:val="left" w:pos="10080"/>
        </w:tabs>
        <w:jc w:val="both"/>
        <w:rPr>
          <w:b/>
          <w:sz w:val="18"/>
          <w:szCs w:val="18"/>
        </w:rPr>
      </w:pPr>
    </w:p>
    <w:p w:rsidR="00D86CA7" w:rsidRPr="00C30B62" w:rsidRDefault="00D86CA7" w:rsidP="00D86CA7">
      <w:pPr>
        <w:shd w:val="clear" w:color="auto" w:fill="FFFFFF"/>
        <w:tabs>
          <w:tab w:val="left" w:pos="10080"/>
        </w:tabs>
        <w:jc w:val="both"/>
        <w:rPr>
          <w:b/>
          <w:sz w:val="18"/>
          <w:szCs w:val="18"/>
        </w:rPr>
      </w:pPr>
    </w:p>
    <w:p w:rsidR="00D86CA7" w:rsidRPr="00C30B62" w:rsidRDefault="00D86CA7" w:rsidP="00D86CA7">
      <w:pPr>
        <w:shd w:val="clear" w:color="auto" w:fill="FFFFFF"/>
        <w:tabs>
          <w:tab w:val="left" w:pos="10080"/>
        </w:tabs>
        <w:jc w:val="both"/>
        <w:rPr>
          <w:b/>
          <w:bCs/>
          <w:sz w:val="18"/>
          <w:szCs w:val="18"/>
        </w:rPr>
      </w:pPr>
    </w:p>
    <w:p w:rsidR="00D86CA7" w:rsidRPr="00D2126F" w:rsidRDefault="00D86CA7" w:rsidP="001B20B6">
      <w:pPr>
        <w:outlineLvl w:val="0"/>
        <w:rPr>
          <w:sz w:val="22"/>
          <w:szCs w:val="22"/>
        </w:rPr>
      </w:pPr>
    </w:p>
    <w:sectPr w:rsidR="00D86CA7" w:rsidRPr="00D2126F">
      <w:pgSz w:w="11906" w:h="16838"/>
      <w:pgMar w:top="454" w:right="624" w:bottom="45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C5C"/>
    <w:multiLevelType w:val="multilevel"/>
    <w:tmpl w:val="8D3E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A456B"/>
    <w:multiLevelType w:val="singleLevel"/>
    <w:tmpl w:val="0419000F"/>
    <w:lvl w:ilvl="0">
      <w:start w:val="8"/>
      <w:numFmt w:val="decimal"/>
      <w:lvlText w:val="%1."/>
      <w:lvlJc w:val="left"/>
      <w:pPr>
        <w:tabs>
          <w:tab w:val="num" w:pos="360"/>
        </w:tabs>
        <w:ind w:left="360" w:hanging="360"/>
      </w:pPr>
      <w:rPr>
        <w:rFonts w:hint="default"/>
      </w:rPr>
    </w:lvl>
  </w:abstractNum>
  <w:abstractNum w:abstractNumId="2">
    <w:nsid w:val="0C931B3D"/>
    <w:multiLevelType w:val="hybridMultilevel"/>
    <w:tmpl w:val="CE58BFC2"/>
    <w:lvl w:ilvl="0" w:tplc="12C46576">
      <w:start w:val="1"/>
      <w:numFmt w:val="decimal"/>
      <w:lvlText w:val="%1."/>
      <w:lvlJc w:val="left"/>
      <w:pPr>
        <w:ind w:left="4265" w:hanging="360"/>
      </w:pPr>
      <w:rPr>
        <w:b w:val="0"/>
        <w:color w:val="auto"/>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3">
    <w:nsid w:val="140C3844"/>
    <w:multiLevelType w:val="multilevel"/>
    <w:tmpl w:val="6D18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C0FFB"/>
    <w:multiLevelType w:val="hybridMultilevel"/>
    <w:tmpl w:val="88885A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5A60CE0"/>
    <w:multiLevelType w:val="hybridMultilevel"/>
    <w:tmpl w:val="4AF653B4"/>
    <w:lvl w:ilvl="0" w:tplc="C8888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2925A89"/>
    <w:multiLevelType w:val="multilevel"/>
    <w:tmpl w:val="B976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507DE6"/>
    <w:multiLevelType w:val="hybridMultilevel"/>
    <w:tmpl w:val="55922A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B03AC"/>
    <w:multiLevelType w:val="singleLevel"/>
    <w:tmpl w:val="0419000F"/>
    <w:lvl w:ilvl="0">
      <w:start w:val="8"/>
      <w:numFmt w:val="decimal"/>
      <w:lvlText w:val="%1."/>
      <w:lvlJc w:val="left"/>
      <w:pPr>
        <w:tabs>
          <w:tab w:val="num" w:pos="360"/>
        </w:tabs>
        <w:ind w:left="360" w:hanging="360"/>
      </w:pPr>
      <w:rPr>
        <w:rFonts w:hint="default"/>
      </w:rPr>
    </w:lvl>
  </w:abstractNum>
  <w:abstractNum w:abstractNumId="9">
    <w:nsid w:val="464806B7"/>
    <w:multiLevelType w:val="hybridMultilevel"/>
    <w:tmpl w:val="21BE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112556"/>
    <w:multiLevelType w:val="hybridMultilevel"/>
    <w:tmpl w:val="E000060C"/>
    <w:lvl w:ilvl="0" w:tplc="95C88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50724A"/>
    <w:multiLevelType w:val="hybridMultilevel"/>
    <w:tmpl w:val="807692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9A8179E"/>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7EE0371E"/>
    <w:multiLevelType w:val="hybridMultilevel"/>
    <w:tmpl w:val="7DFC99D2"/>
    <w:lvl w:ilvl="0" w:tplc="4EFCAEA8">
      <w:start w:val="1"/>
      <w:numFmt w:val="decimal"/>
      <w:lvlText w:val="%1."/>
      <w:lvlJc w:val="left"/>
      <w:pPr>
        <w:ind w:left="1947"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8"/>
  </w:num>
  <w:num w:numId="3">
    <w:abstractNumId w:val="1"/>
  </w:num>
  <w:num w:numId="4">
    <w:abstractNumId w:val="7"/>
  </w:num>
  <w:num w:numId="5">
    <w:abstractNumId w:val="4"/>
  </w:num>
  <w:num w:numId="6">
    <w:abstractNumId w:val="10"/>
  </w:num>
  <w:num w:numId="7">
    <w:abstractNumId w:val="5"/>
  </w:num>
  <w:num w:numId="8">
    <w:abstractNumId w:val="13"/>
  </w:num>
  <w:num w:numId="9">
    <w:abstractNumId w:val="6"/>
  </w:num>
  <w:num w:numId="10">
    <w:abstractNumId w:val="0"/>
  </w:num>
  <w:num w:numId="11">
    <w:abstractNumId w:val="3"/>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F0"/>
    <w:rsid w:val="000034A4"/>
    <w:rsid w:val="00023BDC"/>
    <w:rsid w:val="00034808"/>
    <w:rsid w:val="00061A16"/>
    <w:rsid w:val="000644EF"/>
    <w:rsid w:val="00064823"/>
    <w:rsid w:val="00064C17"/>
    <w:rsid w:val="00072AA5"/>
    <w:rsid w:val="000809A4"/>
    <w:rsid w:val="00091854"/>
    <w:rsid w:val="00096CE7"/>
    <w:rsid w:val="000B4D17"/>
    <w:rsid w:val="000B71F2"/>
    <w:rsid w:val="000B7306"/>
    <w:rsid w:val="00134D22"/>
    <w:rsid w:val="00157B2D"/>
    <w:rsid w:val="001B20B6"/>
    <w:rsid w:val="001C346A"/>
    <w:rsid w:val="0022215A"/>
    <w:rsid w:val="00230DA3"/>
    <w:rsid w:val="0023238F"/>
    <w:rsid w:val="002329C7"/>
    <w:rsid w:val="00254915"/>
    <w:rsid w:val="00281BB5"/>
    <w:rsid w:val="0029580D"/>
    <w:rsid w:val="002B3CEB"/>
    <w:rsid w:val="002F1146"/>
    <w:rsid w:val="002F2B9E"/>
    <w:rsid w:val="002F3E46"/>
    <w:rsid w:val="00322FD3"/>
    <w:rsid w:val="003243F9"/>
    <w:rsid w:val="00336394"/>
    <w:rsid w:val="003621BD"/>
    <w:rsid w:val="00365933"/>
    <w:rsid w:val="00375318"/>
    <w:rsid w:val="003940E6"/>
    <w:rsid w:val="003A0741"/>
    <w:rsid w:val="003B1CBB"/>
    <w:rsid w:val="003E4BD4"/>
    <w:rsid w:val="00412F0F"/>
    <w:rsid w:val="00414BC6"/>
    <w:rsid w:val="00437686"/>
    <w:rsid w:val="004449D2"/>
    <w:rsid w:val="00457934"/>
    <w:rsid w:val="00492E68"/>
    <w:rsid w:val="004D0E29"/>
    <w:rsid w:val="004E0C1A"/>
    <w:rsid w:val="004F76E0"/>
    <w:rsid w:val="005210B6"/>
    <w:rsid w:val="00537999"/>
    <w:rsid w:val="005417F7"/>
    <w:rsid w:val="005419E0"/>
    <w:rsid w:val="00551217"/>
    <w:rsid w:val="00563307"/>
    <w:rsid w:val="00566934"/>
    <w:rsid w:val="00567CF7"/>
    <w:rsid w:val="00570216"/>
    <w:rsid w:val="005812F0"/>
    <w:rsid w:val="005B2CED"/>
    <w:rsid w:val="005D266B"/>
    <w:rsid w:val="005E3AAD"/>
    <w:rsid w:val="005F6996"/>
    <w:rsid w:val="00610C34"/>
    <w:rsid w:val="00621037"/>
    <w:rsid w:val="006437FC"/>
    <w:rsid w:val="00643E38"/>
    <w:rsid w:val="00670735"/>
    <w:rsid w:val="00681E76"/>
    <w:rsid w:val="006B7407"/>
    <w:rsid w:val="006D7A66"/>
    <w:rsid w:val="006F4B33"/>
    <w:rsid w:val="00700709"/>
    <w:rsid w:val="00767F0D"/>
    <w:rsid w:val="0077190B"/>
    <w:rsid w:val="007A2EB3"/>
    <w:rsid w:val="00803D65"/>
    <w:rsid w:val="00875530"/>
    <w:rsid w:val="008868C8"/>
    <w:rsid w:val="00887D19"/>
    <w:rsid w:val="008935D8"/>
    <w:rsid w:val="00893F8A"/>
    <w:rsid w:val="008B30A6"/>
    <w:rsid w:val="008D06F0"/>
    <w:rsid w:val="008D2B01"/>
    <w:rsid w:val="00906D85"/>
    <w:rsid w:val="00940865"/>
    <w:rsid w:val="009516D7"/>
    <w:rsid w:val="00964EE6"/>
    <w:rsid w:val="00976E01"/>
    <w:rsid w:val="00986D3E"/>
    <w:rsid w:val="009918C7"/>
    <w:rsid w:val="00993952"/>
    <w:rsid w:val="009B1BBD"/>
    <w:rsid w:val="009C2E99"/>
    <w:rsid w:val="009C7560"/>
    <w:rsid w:val="009D1C52"/>
    <w:rsid w:val="00A0128C"/>
    <w:rsid w:val="00A03D48"/>
    <w:rsid w:val="00A76FB2"/>
    <w:rsid w:val="00A949DD"/>
    <w:rsid w:val="00AA7828"/>
    <w:rsid w:val="00AB5BA7"/>
    <w:rsid w:val="00AE2936"/>
    <w:rsid w:val="00AF450F"/>
    <w:rsid w:val="00B060F2"/>
    <w:rsid w:val="00B20957"/>
    <w:rsid w:val="00B50763"/>
    <w:rsid w:val="00B52CB1"/>
    <w:rsid w:val="00B87121"/>
    <w:rsid w:val="00B93DD9"/>
    <w:rsid w:val="00BA1DA9"/>
    <w:rsid w:val="00BA4BCB"/>
    <w:rsid w:val="00BB3BE2"/>
    <w:rsid w:val="00BE0C41"/>
    <w:rsid w:val="00BE7FE6"/>
    <w:rsid w:val="00C16D2E"/>
    <w:rsid w:val="00C44335"/>
    <w:rsid w:val="00C54C4C"/>
    <w:rsid w:val="00C54CB7"/>
    <w:rsid w:val="00C61FA8"/>
    <w:rsid w:val="00C8543E"/>
    <w:rsid w:val="00C93C0B"/>
    <w:rsid w:val="00CF477D"/>
    <w:rsid w:val="00D2126F"/>
    <w:rsid w:val="00D2508A"/>
    <w:rsid w:val="00D50CFA"/>
    <w:rsid w:val="00D5203E"/>
    <w:rsid w:val="00D5220F"/>
    <w:rsid w:val="00D83453"/>
    <w:rsid w:val="00D86CA7"/>
    <w:rsid w:val="00DD7BA1"/>
    <w:rsid w:val="00DF43E0"/>
    <w:rsid w:val="00DF78B1"/>
    <w:rsid w:val="00E141D9"/>
    <w:rsid w:val="00E20019"/>
    <w:rsid w:val="00E43D1B"/>
    <w:rsid w:val="00E614FE"/>
    <w:rsid w:val="00E64AA1"/>
    <w:rsid w:val="00E71CC4"/>
    <w:rsid w:val="00E74BB3"/>
    <w:rsid w:val="00E8107D"/>
    <w:rsid w:val="00EA627A"/>
    <w:rsid w:val="00ED078B"/>
    <w:rsid w:val="00F0775E"/>
    <w:rsid w:val="00F23214"/>
    <w:rsid w:val="00F2743F"/>
    <w:rsid w:val="00F4558C"/>
    <w:rsid w:val="00F46910"/>
    <w:rsid w:val="00F82D1F"/>
    <w:rsid w:val="00F96471"/>
    <w:rsid w:val="00FA5CB9"/>
    <w:rsid w:val="00FE2BDC"/>
    <w:rsid w:val="00FE767D"/>
    <w:rsid w:val="00FE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65E66D-98E4-4AE8-B5F2-DB1ECAB5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sz w:val="24"/>
    </w:rPr>
  </w:style>
  <w:style w:type="paragraph" w:styleId="2">
    <w:name w:val="Body Text 2"/>
    <w:basedOn w:val="a"/>
    <w:pPr>
      <w:jc w:val="both"/>
    </w:pPr>
  </w:style>
  <w:style w:type="character" w:customStyle="1" w:styleId="a4">
    <w:name w:val="Основной текст Знак"/>
    <w:link w:val="a3"/>
    <w:rsid w:val="00FE7E5F"/>
    <w:rPr>
      <w:sz w:val="24"/>
    </w:rPr>
  </w:style>
  <w:style w:type="character" w:customStyle="1" w:styleId="hl">
    <w:name w:val="hl"/>
    <w:rsid w:val="00064823"/>
    <w:rPr>
      <w:rFonts w:cs="Times New Roman"/>
    </w:rPr>
  </w:style>
  <w:style w:type="paragraph" w:customStyle="1" w:styleId="Default">
    <w:name w:val="Default"/>
    <w:rsid w:val="004F76E0"/>
    <w:pPr>
      <w:autoSpaceDE w:val="0"/>
      <w:autoSpaceDN w:val="0"/>
      <w:adjustRightInd w:val="0"/>
    </w:pPr>
    <w:rPr>
      <w:color w:val="000000"/>
      <w:sz w:val="24"/>
      <w:szCs w:val="24"/>
    </w:rPr>
  </w:style>
  <w:style w:type="paragraph" w:styleId="a5">
    <w:name w:val="List Paragraph"/>
    <w:basedOn w:val="a"/>
    <w:uiPriority w:val="34"/>
    <w:qFormat/>
    <w:rsid w:val="00157B2D"/>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No name</dc:creator>
  <cp:keywords/>
  <dc:description/>
  <cp:lastModifiedBy>Андрей</cp:lastModifiedBy>
  <cp:revision>2</cp:revision>
  <cp:lastPrinted>2021-01-27T09:17:00Z</cp:lastPrinted>
  <dcterms:created xsi:type="dcterms:W3CDTF">2021-01-27T12:54:00Z</dcterms:created>
  <dcterms:modified xsi:type="dcterms:W3CDTF">2021-01-27T12:54:00Z</dcterms:modified>
</cp:coreProperties>
</file>