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340" w:rsidRDefault="00BF00A6" w:rsidP="00BF00A6">
      <w:pPr>
        <w:pStyle w:val="a3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0879E1">
        <w:rPr>
          <w:b/>
          <w:sz w:val="28"/>
          <w:szCs w:val="28"/>
        </w:rPr>
        <w:t xml:space="preserve">            </w:t>
      </w:r>
      <w:r w:rsidR="00EA697E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</w:p>
    <w:p w:rsidR="00BF00A6" w:rsidRDefault="008E0340" w:rsidP="00BF00A6">
      <w:pPr>
        <w:pStyle w:val="a3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r w:rsidR="00BF00A6">
        <w:rPr>
          <w:b/>
          <w:sz w:val="28"/>
          <w:szCs w:val="28"/>
        </w:rPr>
        <w:t xml:space="preserve"> </w:t>
      </w:r>
      <w:r w:rsidR="00FA29BD">
        <w:rPr>
          <w:b/>
          <w:sz w:val="28"/>
          <w:szCs w:val="28"/>
        </w:rPr>
        <w:t xml:space="preserve">   </w:t>
      </w:r>
      <w:r w:rsidR="00771CCB" w:rsidRPr="00BF00A6">
        <w:rPr>
          <w:b/>
          <w:sz w:val="28"/>
          <w:szCs w:val="28"/>
        </w:rPr>
        <w:t>Проекты решений</w:t>
      </w:r>
    </w:p>
    <w:p w:rsidR="00BF00A6" w:rsidRDefault="00771CCB" w:rsidP="00BF00A6">
      <w:pPr>
        <w:pStyle w:val="a3"/>
        <w:ind w:left="0"/>
        <w:rPr>
          <w:b/>
          <w:sz w:val="28"/>
          <w:szCs w:val="28"/>
        </w:rPr>
      </w:pPr>
      <w:r w:rsidRPr="00BF00A6">
        <w:rPr>
          <w:b/>
          <w:sz w:val="28"/>
          <w:szCs w:val="28"/>
        </w:rPr>
        <w:t xml:space="preserve"> </w:t>
      </w:r>
      <w:r w:rsidR="00BF00A6">
        <w:rPr>
          <w:b/>
          <w:sz w:val="28"/>
          <w:szCs w:val="28"/>
        </w:rPr>
        <w:t xml:space="preserve">                             </w:t>
      </w:r>
      <w:r w:rsidR="00EA697E">
        <w:rPr>
          <w:b/>
          <w:sz w:val="28"/>
          <w:szCs w:val="28"/>
        </w:rPr>
        <w:t xml:space="preserve">   </w:t>
      </w:r>
      <w:r w:rsidRPr="00BF00A6">
        <w:rPr>
          <w:b/>
          <w:sz w:val="28"/>
          <w:szCs w:val="28"/>
        </w:rPr>
        <w:t xml:space="preserve">общего годового собрания </w:t>
      </w:r>
    </w:p>
    <w:p w:rsidR="00BF00A6" w:rsidRDefault="00BF00A6" w:rsidP="00BF00A6">
      <w:pPr>
        <w:pStyle w:val="a3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акционерного общества “</w:t>
      </w:r>
      <w:proofErr w:type="spellStart"/>
      <w:r>
        <w:rPr>
          <w:b/>
          <w:sz w:val="28"/>
          <w:szCs w:val="28"/>
        </w:rPr>
        <w:t>Воронежстрой</w:t>
      </w:r>
      <w:proofErr w:type="spellEnd"/>
      <w:r>
        <w:rPr>
          <w:b/>
          <w:sz w:val="28"/>
          <w:szCs w:val="28"/>
        </w:rPr>
        <w:t>”</w:t>
      </w:r>
    </w:p>
    <w:p w:rsidR="00771CCB" w:rsidRPr="00BF00A6" w:rsidRDefault="00BF00A6" w:rsidP="00BF00A6">
      <w:pPr>
        <w:pStyle w:val="a3"/>
        <w:ind w:left="0"/>
        <w:rPr>
          <w:rFonts w:eastAsiaTheme="minorHAnsi"/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="002C2BCA">
        <w:rPr>
          <w:b/>
          <w:sz w:val="28"/>
          <w:szCs w:val="28"/>
        </w:rPr>
        <w:t xml:space="preserve">                  по итогам 2021</w:t>
      </w:r>
      <w:r>
        <w:rPr>
          <w:b/>
          <w:sz w:val="28"/>
          <w:szCs w:val="28"/>
        </w:rPr>
        <w:t xml:space="preserve"> года</w:t>
      </w:r>
    </w:p>
    <w:p w:rsidR="008E0340" w:rsidRPr="000879E1" w:rsidRDefault="008E0340" w:rsidP="000879E1">
      <w:pPr>
        <w:jc w:val="both"/>
        <w:rPr>
          <w:rFonts w:eastAsiaTheme="minorHAnsi"/>
          <w:b/>
          <w:color w:val="000000"/>
          <w:sz w:val="22"/>
          <w:szCs w:val="22"/>
        </w:rPr>
      </w:pPr>
    </w:p>
    <w:p w:rsidR="00771CCB" w:rsidRPr="008E0340" w:rsidRDefault="00BF00A6" w:rsidP="00BF00A6">
      <w:pPr>
        <w:pStyle w:val="a3"/>
        <w:ind w:left="0"/>
        <w:jc w:val="both"/>
        <w:rPr>
          <w:rFonts w:eastAsiaTheme="minorHAnsi"/>
          <w:b/>
          <w:color w:val="000000"/>
        </w:rPr>
      </w:pPr>
      <w:r>
        <w:rPr>
          <w:rFonts w:eastAsiaTheme="minorHAnsi"/>
          <w:b/>
          <w:color w:val="000000"/>
          <w:sz w:val="22"/>
          <w:szCs w:val="22"/>
        </w:rPr>
        <w:t xml:space="preserve">    </w:t>
      </w:r>
      <w:r w:rsidRPr="008E0340">
        <w:rPr>
          <w:rFonts w:eastAsiaTheme="minorHAnsi"/>
          <w:b/>
          <w:color w:val="000000"/>
        </w:rPr>
        <w:t>Инициатор проведения годового общего собрания акцион</w:t>
      </w:r>
      <w:r w:rsidR="00FA29BD">
        <w:rPr>
          <w:rFonts w:eastAsiaTheme="minorHAnsi"/>
          <w:b/>
          <w:color w:val="000000"/>
        </w:rPr>
        <w:t>еров Акционерного обще</w:t>
      </w:r>
      <w:r w:rsidRPr="008E0340">
        <w:rPr>
          <w:rFonts w:eastAsiaTheme="minorHAnsi"/>
          <w:b/>
          <w:color w:val="000000"/>
        </w:rPr>
        <w:t>с</w:t>
      </w:r>
      <w:r w:rsidR="00FA29BD">
        <w:rPr>
          <w:rFonts w:eastAsiaTheme="minorHAnsi"/>
          <w:b/>
          <w:color w:val="000000"/>
        </w:rPr>
        <w:t>т</w:t>
      </w:r>
      <w:r w:rsidRPr="008E0340">
        <w:rPr>
          <w:rFonts w:eastAsiaTheme="minorHAnsi"/>
          <w:b/>
          <w:color w:val="000000"/>
        </w:rPr>
        <w:t>ва</w:t>
      </w:r>
      <w:r w:rsidR="00FA29BD">
        <w:rPr>
          <w:rFonts w:eastAsiaTheme="minorHAnsi"/>
          <w:b/>
          <w:color w:val="000000"/>
        </w:rPr>
        <w:t xml:space="preserve"> </w:t>
      </w:r>
      <w:r w:rsidRPr="008E0340">
        <w:rPr>
          <w:rFonts w:eastAsiaTheme="minorHAnsi"/>
          <w:b/>
          <w:color w:val="000000"/>
        </w:rPr>
        <w:t>“</w:t>
      </w:r>
      <w:proofErr w:type="spellStart"/>
      <w:r w:rsidRPr="008E0340">
        <w:rPr>
          <w:rFonts w:eastAsiaTheme="minorHAnsi"/>
          <w:b/>
          <w:color w:val="000000"/>
        </w:rPr>
        <w:t>Воронежстрой</w:t>
      </w:r>
      <w:proofErr w:type="spellEnd"/>
      <w:r w:rsidRPr="008E0340">
        <w:rPr>
          <w:rFonts w:eastAsiaTheme="minorHAnsi"/>
          <w:b/>
          <w:color w:val="000000"/>
        </w:rPr>
        <w:t>” по итогам</w:t>
      </w:r>
      <w:r w:rsidR="002C2BCA">
        <w:rPr>
          <w:rFonts w:eastAsiaTheme="minorHAnsi"/>
          <w:b/>
          <w:color w:val="000000"/>
        </w:rPr>
        <w:t xml:space="preserve"> 2021</w:t>
      </w:r>
      <w:r w:rsidRPr="008E0340">
        <w:rPr>
          <w:rFonts w:eastAsiaTheme="minorHAnsi"/>
          <w:b/>
          <w:color w:val="000000"/>
        </w:rPr>
        <w:t xml:space="preserve"> года и внесение всех вопросов в повестку дня собрания: Совет директоров </w:t>
      </w:r>
      <w:proofErr w:type="spellStart"/>
      <w:proofErr w:type="gramStart"/>
      <w:r w:rsidRPr="008E0340">
        <w:rPr>
          <w:rFonts w:eastAsiaTheme="minorHAnsi"/>
          <w:b/>
          <w:color w:val="000000"/>
        </w:rPr>
        <w:t>АО”Воронежстрой</w:t>
      </w:r>
      <w:proofErr w:type="spellEnd"/>
      <w:proofErr w:type="gramEnd"/>
      <w:r w:rsidRPr="008E0340">
        <w:rPr>
          <w:rFonts w:eastAsiaTheme="minorHAnsi"/>
          <w:b/>
          <w:color w:val="000000"/>
        </w:rPr>
        <w:t>”.</w:t>
      </w:r>
    </w:p>
    <w:p w:rsidR="00BF00A6" w:rsidRPr="008E0340" w:rsidRDefault="00BF00A6" w:rsidP="00BF00A6">
      <w:pPr>
        <w:pStyle w:val="a3"/>
        <w:ind w:left="0"/>
        <w:jc w:val="both"/>
        <w:rPr>
          <w:rFonts w:eastAsiaTheme="minorHAnsi"/>
          <w:b/>
          <w:color w:val="000000"/>
        </w:rPr>
      </w:pPr>
      <w:r w:rsidRPr="008E0340">
        <w:rPr>
          <w:rFonts w:eastAsiaTheme="minorHAnsi"/>
          <w:b/>
          <w:color w:val="000000"/>
        </w:rPr>
        <w:t xml:space="preserve">    Позиция совета директоров </w:t>
      </w:r>
      <w:proofErr w:type="spellStart"/>
      <w:proofErr w:type="gramStart"/>
      <w:r w:rsidRPr="008E0340">
        <w:rPr>
          <w:rFonts w:eastAsiaTheme="minorHAnsi"/>
          <w:b/>
          <w:color w:val="000000"/>
        </w:rPr>
        <w:t>АО”Во</w:t>
      </w:r>
      <w:r w:rsidR="00FA29BD">
        <w:rPr>
          <w:rFonts w:eastAsiaTheme="minorHAnsi"/>
          <w:b/>
          <w:color w:val="000000"/>
        </w:rPr>
        <w:t>ронежстрой</w:t>
      </w:r>
      <w:proofErr w:type="spellEnd"/>
      <w:proofErr w:type="gramEnd"/>
      <w:r w:rsidR="00FA29BD">
        <w:rPr>
          <w:rFonts w:eastAsiaTheme="minorHAnsi"/>
          <w:b/>
          <w:color w:val="000000"/>
        </w:rPr>
        <w:t>” относительно повестк</w:t>
      </w:r>
      <w:r w:rsidRPr="008E0340">
        <w:rPr>
          <w:rFonts w:eastAsiaTheme="minorHAnsi"/>
          <w:b/>
          <w:color w:val="000000"/>
        </w:rPr>
        <w:t xml:space="preserve">и дня общего годового собрания акционеров: рассмотрение вопросов связано с требованиями Федерально закона “Об акционерных обществах”, Устава </w:t>
      </w:r>
      <w:proofErr w:type="spellStart"/>
      <w:r w:rsidRPr="008E0340">
        <w:rPr>
          <w:rFonts w:eastAsiaTheme="minorHAnsi"/>
          <w:b/>
          <w:color w:val="000000"/>
        </w:rPr>
        <w:t>АО”Воронежстрой</w:t>
      </w:r>
      <w:proofErr w:type="spellEnd"/>
      <w:r w:rsidRPr="008E0340">
        <w:rPr>
          <w:rFonts w:eastAsiaTheme="minorHAnsi"/>
          <w:b/>
          <w:color w:val="000000"/>
        </w:rPr>
        <w:t>”, а также необходимости обеспечения текущей деятельности Общества.</w:t>
      </w:r>
    </w:p>
    <w:p w:rsidR="008E0340" w:rsidRDefault="008E0340" w:rsidP="00BF00A6">
      <w:pPr>
        <w:pStyle w:val="a3"/>
        <w:ind w:left="0"/>
        <w:jc w:val="both"/>
        <w:rPr>
          <w:rFonts w:eastAsiaTheme="minorHAnsi"/>
          <w:b/>
          <w:color w:val="000000"/>
          <w:sz w:val="22"/>
          <w:szCs w:val="22"/>
        </w:rPr>
      </w:pPr>
    </w:p>
    <w:tbl>
      <w:tblPr>
        <w:tblStyle w:val="a5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8E0340" w:rsidTr="002C2BCA">
        <w:tc>
          <w:tcPr>
            <w:tcW w:w="9776" w:type="dxa"/>
          </w:tcPr>
          <w:p w:rsidR="008E0340" w:rsidRDefault="008E0340" w:rsidP="008E0340">
            <w:pPr>
              <w:autoSpaceDE w:val="0"/>
              <w:autoSpaceDN w:val="0"/>
              <w:adjustRightInd w:val="0"/>
              <w:ind w:left="57"/>
              <w:jc w:val="both"/>
              <w:rPr>
                <w:b/>
                <w:u w:val="single"/>
                <w:shd w:val="clear" w:color="auto" w:fill="FFFFFF"/>
              </w:rPr>
            </w:pPr>
          </w:p>
          <w:p w:rsidR="008E0340" w:rsidRDefault="008E0340" w:rsidP="008E0340">
            <w:pPr>
              <w:autoSpaceDE w:val="0"/>
              <w:autoSpaceDN w:val="0"/>
              <w:adjustRightInd w:val="0"/>
              <w:ind w:left="57"/>
              <w:jc w:val="both"/>
            </w:pPr>
            <w:r w:rsidRPr="008D33F9">
              <w:rPr>
                <w:b/>
                <w:u w:val="single"/>
                <w:shd w:val="clear" w:color="auto" w:fill="FFFFFF"/>
              </w:rPr>
              <w:t>Вопрос №1</w:t>
            </w:r>
            <w:r>
              <w:rPr>
                <w:b/>
                <w:u w:val="single"/>
                <w:shd w:val="clear" w:color="auto" w:fill="FFFFFF"/>
              </w:rPr>
              <w:t xml:space="preserve"> повестки дня</w:t>
            </w:r>
            <w:r w:rsidRPr="008D33F9">
              <w:rPr>
                <w:b/>
                <w:u w:val="single"/>
                <w:shd w:val="clear" w:color="auto" w:fill="FFFFFF"/>
              </w:rPr>
              <w:t>:</w:t>
            </w:r>
            <w:r w:rsidRPr="0035434B">
              <w:t xml:space="preserve"> </w:t>
            </w:r>
          </w:p>
          <w:p w:rsidR="008E0340" w:rsidRDefault="008E0340" w:rsidP="008E0340">
            <w:pPr>
              <w:autoSpaceDE w:val="0"/>
              <w:autoSpaceDN w:val="0"/>
              <w:adjustRightInd w:val="0"/>
              <w:ind w:left="57"/>
              <w:jc w:val="both"/>
            </w:pPr>
            <w:r w:rsidRPr="001814E2">
              <w:t>Об утверждении годового отчета Акционерного</w:t>
            </w:r>
            <w:r w:rsidR="002C2BCA">
              <w:t xml:space="preserve"> общества “</w:t>
            </w:r>
            <w:proofErr w:type="spellStart"/>
            <w:r w:rsidR="002C2BCA">
              <w:t>Воронежстрой</w:t>
            </w:r>
            <w:proofErr w:type="spellEnd"/>
            <w:r w:rsidR="002C2BCA">
              <w:t>” за 2021</w:t>
            </w:r>
            <w:r w:rsidRPr="001814E2">
              <w:t xml:space="preserve"> год.</w:t>
            </w:r>
          </w:p>
          <w:p w:rsidR="008E0340" w:rsidRPr="00424F53" w:rsidRDefault="008E0340" w:rsidP="008E0340">
            <w:pPr>
              <w:autoSpaceDE w:val="0"/>
              <w:autoSpaceDN w:val="0"/>
              <w:adjustRightInd w:val="0"/>
              <w:ind w:left="57"/>
              <w:jc w:val="both"/>
              <w:rPr>
                <w:i/>
              </w:rPr>
            </w:pPr>
            <w:r w:rsidRPr="00424F53">
              <w:rPr>
                <w:i/>
              </w:rPr>
              <w:t>Особое мнение членов совета директоров Общества по данному вопросу повестки дня отсутствует.</w:t>
            </w:r>
          </w:p>
          <w:p w:rsidR="008E0340" w:rsidRDefault="008E0340" w:rsidP="008E034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E64175">
              <w:rPr>
                <w:b/>
              </w:rPr>
              <w:t>П</w:t>
            </w:r>
            <w:r w:rsidRPr="00E64175">
              <w:rPr>
                <w:b/>
                <w:bCs/>
                <w:sz w:val="23"/>
                <w:szCs w:val="23"/>
                <w:u w:val="single"/>
              </w:rPr>
              <w:t>р</w:t>
            </w:r>
            <w:r>
              <w:rPr>
                <w:b/>
                <w:bCs/>
                <w:sz w:val="23"/>
                <w:szCs w:val="23"/>
                <w:u w:val="single"/>
              </w:rPr>
              <w:t>оект решения по вопросу 1</w:t>
            </w:r>
            <w:r w:rsidRPr="00BF7DCC">
              <w:rPr>
                <w:b/>
                <w:bCs/>
                <w:sz w:val="23"/>
                <w:szCs w:val="23"/>
                <w:u w:val="single"/>
              </w:rPr>
              <w:t xml:space="preserve"> повестки дня</w:t>
            </w:r>
            <w:r>
              <w:rPr>
                <w:b/>
                <w:bCs/>
                <w:sz w:val="23"/>
                <w:szCs w:val="23"/>
                <w:u w:val="single"/>
              </w:rPr>
              <w:t xml:space="preserve"> собрания</w:t>
            </w:r>
            <w:r w:rsidRPr="00BF7DCC">
              <w:rPr>
                <w:b/>
                <w:bCs/>
                <w:sz w:val="23"/>
                <w:szCs w:val="23"/>
                <w:u w:val="single"/>
              </w:rPr>
              <w:t>:</w:t>
            </w:r>
            <w:r w:rsidRPr="00DA7838">
              <w:rPr>
                <w:rFonts w:eastAsia="Times New Roman"/>
                <w:lang w:eastAsia="ru-RU"/>
              </w:rPr>
              <w:t xml:space="preserve"> </w:t>
            </w:r>
          </w:p>
          <w:p w:rsidR="008E0340" w:rsidRPr="001814E2" w:rsidRDefault="008E0340" w:rsidP="008E0340">
            <w:pPr>
              <w:autoSpaceDE w:val="0"/>
              <w:autoSpaceDN w:val="0"/>
              <w:adjustRightInd w:val="0"/>
              <w:ind w:left="57"/>
              <w:jc w:val="both"/>
            </w:pPr>
            <w:r w:rsidRPr="0035434B">
              <w:rPr>
                <w:shd w:val="clear" w:color="auto" w:fill="FFFFFF"/>
              </w:rPr>
              <w:t xml:space="preserve">Утвердить </w:t>
            </w:r>
            <w:r>
              <w:t xml:space="preserve">годовой </w:t>
            </w:r>
            <w:proofErr w:type="gramStart"/>
            <w:r>
              <w:t xml:space="preserve">отчет </w:t>
            </w:r>
            <w:r w:rsidRPr="0035434B">
              <w:t xml:space="preserve"> </w:t>
            </w:r>
            <w:r w:rsidRPr="001814E2">
              <w:t>Акционерного</w:t>
            </w:r>
            <w:proofErr w:type="gramEnd"/>
            <w:r w:rsidR="002C2BCA">
              <w:t xml:space="preserve"> общества “</w:t>
            </w:r>
            <w:proofErr w:type="spellStart"/>
            <w:r w:rsidR="002C2BCA">
              <w:t>Воронежстрой</w:t>
            </w:r>
            <w:proofErr w:type="spellEnd"/>
            <w:r w:rsidR="002C2BCA">
              <w:t>” за 2021</w:t>
            </w:r>
            <w:r w:rsidRPr="001814E2">
              <w:t xml:space="preserve"> год.</w:t>
            </w:r>
          </w:p>
          <w:p w:rsidR="008E0340" w:rsidRDefault="008E0340" w:rsidP="00BF00A6">
            <w:pPr>
              <w:pStyle w:val="a3"/>
              <w:ind w:left="0"/>
              <w:jc w:val="both"/>
              <w:rPr>
                <w:rFonts w:eastAsiaTheme="minorHAnsi"/>
                <w:b/>
                <w:color w:val="000000"/>
                <w:sz w:val="22"/>
                <w:szCs w:val="22"/>
              </w:rPr>
            </w:pPr>
          </w:p>
        </w:tc>
      </w:tr>
      <w:tr w:rsidR="008E0340" w:rsidTr="002C2BCA">
        <w:tc>
          <w:tcPr>
            <w:tcW w:w="9776" w:type="dxa"/>
          </w:tcPr>
          <w:p w:rsidR="008E0340" w:rsidRDefault="008E0340" w:rsidP="008E0340">
            <w:pPr>
              <w:autoSpaceDE w:val="0"/>
              <w:autoSpaceDN w:val="0"/>
              <w:adjustRightInd w:val="0"/>
              <w:ind w:left="57"/>
              <w:jc w:val="both"/>
              <w:rPr>
                <w:b/>
                <w:u w:val="single"/>
                <w:shd w:val="clear" w:color="auto" w:fill="FFFFFF"/>
              </w:rPr>
            </w:pPr>
          </w:p>
          <w:p w:rsidR="008E0340" w:rsidRDefault="008E0340" w:rsidP="008E0340">
            <w:pPr>
              <w:autoSpaceDE w:val="0"/>
              <w:autoSpaceDN w:val="0"/>
              <w:adjustRightInd w:val="0"/>
              <w:ind w:left="57"/>
              <w:jc w:val="both"/>
            </w:pPr>
            <w:r>
              <w:rPr>
                <w:b/>
                <w:u w:val="single"/>
                <w:shd w:val="clear" w:color="auto" w:fill="FFFFFF"/>
              </w:rPr>
              <w:t>Вопрос №2 повестки дня</w:t>
            </w:r>
            <w:r w:rsidRPr="008D33F9">
              <w:rPr>
                <w:b/>
                <w:u w:val="single"/>
                <w:shd w:val="clear" w:color="auto" w:fill="FFFFFF"/>
              </w:rPr>
              <w:t>:</w:t>
            </w:r>
            <w:r w:rsidRPr="0035434B">
              <w:t xml:space="preserve"> </w:t>
            </w:r>
          </w:p>
          <w:p w:rsidR="008E0340" w:rsidRPr="00735421" w:rsidRDefault="008E0340" w:rsidP="008E0340">
            <w:r w:rsidRPr="00735421">
              <w:t xml:space="preserve">Об утверждении годовой бухгалтерской (финансовой) отчетности Акционерного </w:t>
            </w:r>
            <w:r w:rsidR="002C2BCA">
              <w:t>общества “</w:t>
            </w:r>
            <w:proofErr w:type="spellStart"/>
            <w:proofErr w:type="gramStart"/>
            <w:r w:rsidR="002C2BCA">
              <w:t>Воронежстрой</w:t>
            </w:r>
            <w:proofErr w:type="spellEnd"/>
            <w:r w:rsidR="002C2BCA">
              <w:t>”  за</w:t>
            </w:r>
            <w:proofErr w:type="gramEnd"/>
            <w:r w:rsidR="002C2BCA">
              <w:t xml:space="preserve"> 2021</w:t>
            </w:r>
            <w:r w:rsidRPr="00735421">
              <w:t xml:space="preserve"> год</w:t>
            </w:r>
            <w:r>
              <w:t>.</w:t>
            </w:r>
          </w:p>
          <w:p w:rsidR="008E0340" w:rsidRPr="008E0340" w:rsidRDefault="008E0340" w:rsidP="008E0340">
            <w:pPr>
              <w:autoSpaceDE w:val="0"/>
              <w:autoSpaceDN w:val="0"/>
              <w:adjustRightInd w:val="0"/>
              <w:ind w:left="57"/>
              <w:jc w:val="both"/>
              <w:rPr>
                <w:i/>
              </w:rPr>
            </w:pPr>
            <w:r w:rsidRPr="00424F53">
              <w:rPr>
                <w:i/>
              </w:rPr>
              <w:t>Особое мнение членов совета директоров Общества по данному вопросу повестки дня отсутствует.</w:t>
            </w:r>
          </w:p>
          <w:p w:rsidR="008E0340" w:rsidRDefault="008E0340" w:rsidP="008E0340">
            <w:pPr>
              <w:rPr>
                <w:shd w:val="clear" w:color="auto" w:fill="FFFFFF"/>
              </w:rPr>
            </w:pPr>
            <w:r>
              <w:rPr>
                <w:b/>
                <w:bCs/>
                <w:sz w:val="23"/>
                <w:szCs w:val="23"/>
                <w:u w:val="single"/>
              </w:rPr>
              <w:t>Проект решения по вопросу 2</w:t>
            </w:r>
            <w:r w:rsidRPr="00BF7DCC">
              <w:rPr>
                <w:b/>
                <w:bCs/>
                <w:sz w:val="23"/>
                <w:szCs w:val="23"/>
                <w:u w:val="single"/>
              </w:rPr>
              <w:t xml:space="preserve"> повестки дня</w:t>
            </w:r>
            <w:r>
              <w:rPr>
                <w:b/>
                <w:bCs/>
                <w:sz w:val="23"/>
                <w:szCs w:val="23"/>
                <w:u w:val="single"/>
              </w:rPr>
              <w:t xml:space="preserve"> собрания</w:t>
            </w:r>
            <w:r w:rsidRPr="00BF7DCC">
              <w:rPr>
                <w:b/>
                <w:bCs/>
                <w:sz w:val="23"/>
                <w:szCs w:val="23"/>
                <w:u w:val="single"/>
              </w:rPr>
              <w:t>:</w:t>
            </w:r>
            <w:r w:rsidRPr="000B2BA1">
              <w:rPr>
                <w:shd w:val="clear" w:color="auto" w:fill="FFFFFF"/>
              </w:rPr>
              <w:t xml:space="preserve"> </w:t>
            </w:r>
          </w:p>
          <w:p w:rsidR="008E0340" w:rsidRDefault="008E0340" w:rsidP="008E0340">
            <w:r w:rsidRPr="001814E2">
              <w:rPr>
                <w:shd w:val="clear" w:color="auto" w:fill="FFFFFF"/>
              </w:rPr>
              <w:t>Утвердить</w:t>
            </w:r>
            <w:r w:rsidRPr="001814E2">
              <w:t xml:space="preserve"> </w:t>
            </w:r>
            <w:r>
              <w:t xml:space="preserve">годовую бухгалтерскую </w:t>
            </w:r>
            <w:r w:rsidRPr="001814E2">
              <w:t xml:space="preserve">(финансовую) отчетность Акционерного </w:t>
            </w:r>
            <w:r w:rsidR="002C2BCA">
              <w:t>общества “</w:t>
            </w:r>
            <w:proofErr w:type="spellStart"/>
            <w:proofErr w:type="gramStart"/>
            <w:r w:rsidR="002C2BCA">
              <w:t>Воронежстрой</w:t>
            </w:r>
            <w:proofErr w:type="spellEnd"/>
            <w:r w:rsidR="002C2BCA">
              <w:t>”  за</w:t>
            </w:r>
            <w:proofErr w:type="gramEnd"/>
            <w:r w:rsidR="002C2BCA">
              <w:t xml:space="preserve"> 2021</w:t>
            </w:r>
            <w:r w:rsidRPr="001814E2">
              <w:t xml:space="preserve"> год.</w:t>
            </w:r>
          </w:p>
          <w:p w:rsidR="008E0340" w:rsidRDefault="008E0340" w:rsidP="00BF00A6">
            <w:pPr>
              <w:pStyle w:val="a3"/>
              <w:ind w:left="0"/>
              <w:jc w:val="both"/>
              <w:rPr>
                <w:rFonts w:eastAsiaTheme="minorHAnsi"/>
                <w:b/>
                <w:color w:val="000000"/>
                <w:sz w:val="22"/>
                <w:szCs w:val="22"/>
              </w:rPr>
            </w:pPr>
          </w:p>
        </w:tc>
      </w:tr>
      <w:tr w:rsidR="008E0340" w:rsidTr="002C2BCA">
        <w:tc>
          <w:tcPr>
            <w:tcW w:w="9776" w:type="dxa"/>
          </w:tcPr>
          <w:p w:rsidR="008E0340" w:rsidRDefault="008E0340" w:rsidP="008E0340">
            <w:pPr>
              <w:autoSpaceDE w:val="0"/>
              <w:autoSpaceDN w:val="0"/>
              <w:adjustRightInd w:val="0"/>
              <w:ind w:left="57"/>
              <w:jc w:val="both"/>
              <w:rPr>
                <w:b/>
                <w:u w:val="single"/>
                <w:shd w:val="clear" w:color="auto" w:fill="FFFFFF"/>
              </w:rPr>
            </w:pPr>
          </w:p>
          <w:p w:rsidR="008E0340" w:rsidRDefault="008E0340" w:rsidP="008E0340">
            <w:pPr>
              <w:autoSpaceDE w:val="0"/>
              <w:autoSpaceDN w:val="0"/>
              <w:adjustRightInd w:val="0"/>
              <w:ind w:left="57"/>
              <w:jc w:val="both"/>
            </w:pPr>
            <w:r>
              <w:rPr>
                <w:b/>
                <w:u w:val="single"/>
                <w:shd w:val="clear" w:color="auto" w:fill="FFFFFF"/>
              </w:rPr>
              <w:t>Вопрос №3 повестки дня</w:t>
            </w:r>
            <w:r w:rsidRPr="008D33F9">
              <w:rPr>
                <w:b/>
                <w:u w:val="single"/>
                <w:shd w:val="clear" w:color="auto" w:fill="FFFFFF"/>
              </w:rPr>
              <w:t>:</w:t>
            </w:r>
            <w:r w:rsidRPr="0035434B">
              <w:t xml:space="preserve"> </w:t>
            </w:r>
          </w:p>
          <w:p w:rsidR="008E0340" w:rsidRPr="00FA234C" w:rsidRDefault="008E0340" w:rsidP="008E0340">
            <w:proofErr w:type="gramStart"/>
            <w:r w:rsidRPr="00FA234C">
              <w:t>Утверждение</w:t>
            </w:r>
            <w:r>
              <w:t xml:space="preserve"> </w:t>
            </w:r>
            <w:r w:rsidRPr="00FA234C">
              <w:t xml:space="preserve"> распределения</w:t>
            </w:r>
            <w:proofErr w:type="gramEnd"/>
            <w:r w:rsidRPr="00FA234C">
              <w:t xml:space="preserve">   прибыли (в том числе выплата (объявление дивидендов) </w:t>
            </w:r>
            <w:r>
              <w:t xml:space="preserve">) </w:t>
            </w:r>
            <w:r w:rsidRPr="00FA234C">
              <w:t>и убытков  АО ”</w:t>
            </w:r>
            <w:proofErr w:type="spellStart"/>
            <w:r w:rsidRPr="00FA234C">
              <w:t>Во</w:t>
            </w:r>
            <w:r>
              <w:t>ро</w:t>
            </w:r>
            <w:r w:rsidRPr="00FA234C">
              <w:t>нежстрой</w:t>
            </w:r>
            <w:proofErr w:type="spellEnd"/>
            <w:r w:rsidRPr="00FA234C">
              <w:t xml:space="preserve">” </w:t>
            </w:r>
            <w:r>
              <w:t xml:space="preserve"> </w:t>
            </w:r>
            <w:r w:rsidRPr="00FA234C">
              <w:t xml:space="preserve"> по результатам отчетного года.</w:t>
            </w:r>
          </w:p>
          <w:p w:rsidR="008E0340" w:rsidRPr="008E0340" w:rsidRDefault="008E0340" w:rsidP="008E0340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О</w:t>
            </w:r>
            <w:r w:rsidRPr="00424F53">
              <w:rPr>
                <w:i/>
              </w:rPr>
              <w:t>собое мнение членов совета директоров Общества по данному вопросу повестки дня отсутствует.</w:t>
            </w:r>
          </w:p>
          <w:p w:rsidR="008E0340" w:rsidRDefault="008E0340" w:rsidP="008E0340">
            <w:r>
              <w:rPr>
                <w:b/>
                <w:bCs/>
                <w:sz w:val="23"/>
                <w:szCs w:val="23"/>
                <w:u w:val="single"/>
              </w:rPr>
              <w:t>Проект решения по вопросу 3</w:t>
            </w:r>
            <w:r w:rsidRPr="00BF7DCC">
              <w:rPr>
                <w:b/>
                <w:bCs/>
                <w:sz w:val="23"/>
                <w:szCs w:val="23"/>
                <w:u w:val="single"/>
              </w:rPr>
              <w:t xml:space="preserve"> повестки дня</w:t>
            </w:r>
            <w:r>
              <w:rPr>
                <w:b/>
                <w:bCs/>
                <w:sz w:val="23"/>
                <w:szCs w:val="23"/>
                <w:u w:val="single"/>
              </w:rPr>
              <w:t xml:space="preserve"> собрания</w:t>
            </w:r>
            <w:r w:rsidRPr="00BF7DCC">
              <w:rPr>
                <w:b/>
                <w:bCs/>
                <w:sz w:val="23"/>
                <w:szCs w:val="23"/>
                <w:u w:val="single"/>
              </w:rPr>
              <w:t>:</w:t>
            </w:r>
            <w:r w:rsidRPr="000B2BA1">
              <w:t xml:space="preserve"> </w:t>
            </w:r>
          </w:p>
          <w:p w:rsidR="002C2BCA" w:rsidRPr="009815E6" w:rsidRDefault="002F6F90" w:rsidP="002C2BCA">
            <w:pPr>
              <w:outlineLvl w:val="0"/>
            </w:pPr>
            <w:r>
              <w:rPr>
                <w:b/>
                <w:u w:val="single"/>
                <w:shd w:val="clear" w:color="auto" w:fill="FFFFFF"/>
              </w:rPr>
              <w:t xml:space="preserve"> </w:t>
            </w:r>
            <w:proofErr w:type="gramStart"/>
            <w:r w:rsidR="002C2BCA" w:rsidRPr="009815E6">
              <w:t>Утвердить  распределение</w:t>
            </w:r>
            <w:proofErr w:type="gramEnd"/>
            <w:r w:rsidR="002C2BCA" w:rsidRPr="009815E6">
              <w:t xml:space="preserve"> прибыли и убытков общества в следующем порядке:</w:t>
            </w:r>
          </w:p>
          <w:p w:rsidR="002C2BCA" w:rsidRPr="00AC6724" w:rsidRDefault="002C2BCA" w:rsidP="002C2BCA">
            <w:pPr>
              <w:pStyle w:val="a6"/>
              <w:spacing w:before="0" w:after="0"/>
              <w:ind w:left="199" w:right="34"/>
              <w:rPr>
                <w:rFonts w:ascii="Times New Roman" w:hAnsi="Times New Roman"/>
                <w:i/>
                <w:sz w:val="22"/>
                <w:szCs w:val="22"/>
              </w:rPr>
            </w:pPr>
            <w:r w:rsidRPr="00B920C6">
              <w:rPr>
                <w:rFonts w:ascii="Times New Roman" w:hAnsi="Times New Roman"/>
                <w:sz w:val="22"/>
                <w:szCs w:val="22"/>
              </w:rPr>
              <w:t xml:space="preserve">По </w:t>
            </w:r>
            <w:r>
              <w:rPr>
                <w:rFonts w:ascii="Times New Roman" w:hAnsi="Times New Roman"/>
                <w:sz w:val="22"/>
                <w:szCs w:val="22"/>
              </w:rPr>
              <w:t>результатам 2021</w:t>
            </w:r>
            <w:r w:rsidRPr="00B920C6">
              <w:rPr>
                <w:rFonts w:ascii="Times New Roman" w:hAnsi="Times New Roman"/>
                <w:sz w:val="22"/>
                <w:szCs w:val="22"/>
              </w:rPr>
              <w:t xml:space="preserve"> отчетного года Обществом получена чистая прибыль в </w:t>
            </w:r>
            <w:proofErr w:type="gramStart"/>
            <w:r w:rsidRPr="00AC6724">
              <w:rPr>
                <w:rFonts w:ascii="Times New Roman" w:hAnsi="Times New Roman"/>
                <w:sz w:val="22"/>
                <w:szCs w:val="22"/>
              </w:rPr>
              <w:t>размере  5646897</w:t>
            </w:r>
            <w:proofErr w:type="gramEnd"/>
            <w:r w:rsidRPr="00AC6724">
              <w:rPr>
                <w:rFonts w:ascii="Times New Roman" w:hAnsi="Times New Roman"/>
                <w:sz w:val="22"/>
                <w:szCs w:val="22"/>
              </w:rPr>
              <w:t>,77  рублей,</w:t>
            </w:r>
          </w:p>
          <w:p w:rsidR="002C2BCA" w:rsidRPr="00AC6724" w:rsidRDefault="002C2BCA" w:rsidP="002C2BCA">
            <w:pPr>
              <w:pStyle w:val="a6"/>
              <w:spacing w:before="0" w:after="0"/>
              <w:ind w:left="-142" w:right="-142"/>
              <w:rPr>
                <w:rFonts w:ascii="Times New Roman" w:hAnsi="Times New Roman"/>
                <w:sz w:val="22"/>
                <w:szCs w:val="22"/>
              </w:rPr>
            </w:pPr>
            <w:r w:rsidRPr="00AC6724">
              <w:rPr>
                <w:rFonts w:ascii="Times New Roman" w:hAnsi="Times New Roman"/>
                <w:sz w:val="22"/>
                <w:szCs w:val="22"/>
              </w:rPr>
              <w:t xml:space="preserve">      прибыль, полученную по итогам 2021 отчетного года, не распределять.</w:t>
            </w:r>
          </w:p>
          <w:p w:rsidR="002C2BCA" w:rsidRPr="00AC6724" w:rsidRDefault="002C2BCA" w:rsidP="002C2BCA">
            <w:pPr>
              <w:pStyle w:val="a6"/>
              <w:spacing w:before="0" w:after="0"/>
              <w:ind w:left="0" w:right="19"/>
              <w:rPr>
                <w:rFonts w:ascii="Times New Roman" w:hAnsi="Times New Roman"/>
                <w:sz w:val="22"/>
                <w:szCs w:val="22"/>
              </w:rPr>
            </w:pPr>
            <w:r w:rsidRPr="00AC6724">
              <w:rPr>
                <w:rFonts w:ascii="Times New Roman" w:hAnsi="Times New Roman"/>
                <w:sz w:val="22"/>
                <w:szCs w:val="22"/>
              </w:rPr>
              <w:t xml:space="preserve">    Расходы за счет прибыли на премирование в размере – 1182105,30 рублей, материальная помощь сотрудникам 154278,30, организация новогоднего праздника – 23638,10 рублей, утвердить.</w:t>
            </w:r>
          </w:p>
          <w:p w:rsidR="008E0340" w:rsidRDefault="002C2BCA" w:rsidP="002C2BCA">
            <w:pPr>
              <w:pStyle w:val="a3"/>
              <w:ind w:left="0" w:right="175"/>
              <w:jc w:val="both"/>
              <w:rPr>
                <w:rFonts w:eastAsiaTheme="minorHAnsi"/>
                <w:b/>
                <w:color w:val="000000"/>
                <w:sz w:val="22"/>
                <w:szCs w:val="22"/>
              </w:rPr>
            </w:pPr>
            <w:r w:rsidRPr="009815E6">
              <w:rPr>
                <w:sz w:val="22"/>
                <w:szCs w:val="22"/>
              </w:rPr>
              <w:t xml:space="preserve">   Не </w:t>
            </w:r>
            <w:proofErr w:type="gramStart"/>
            <w:r w:rsidRPr="009815E6">
              <w:rPr>
                <w:sz w:val="22"/>
                <w:szCs w:val="22"/>
              </w:rPr>
              <w:t>выплачивать  дивиденд</w:t>
            </w:r>
            <w:proofErr w:type="gramEnd"/>
            <w:r w:rsidRPr="009815E6">
              <w:rPr>
                <w:sz w:val="22"/>
                <w:szCs w:val="22"/>
              </w:rPr>
              <w:t xml:space="preserve">  по привилегированным акциям типа А, а также  по обыкновенным именным акциям </w:t>
            </w:r>
            <w:proofErr w:type="spellStart"/>
            <w:r>
              <w:rPr>
                <w:sz w:val="22"/>
                <w:szCs w:val="22"/>
              </w:rPr>
              <w:t>АО”Воронежстрой</w:t>
            </w:r>
            <w:proofErr w:type="spellEnd"/>
            <w:r>
              <w:rPr>
                <w:sz w:val="22"/>
                <w:szCs w:val="22"/>
              </w:rPr>
              <w:t xml:space="preserve">” по итогам  2021 </w:t>
            </w:r>
            <w:r w:rsidRPr="009815E6">
              <w:rPr>
                <w:sz w:val="22"/>
                <w:szCs w:val="22"/>
              </w:rPr>
              <w:t>года.</w:t>
            </w:r>
            <w:r>
              <w:rPr>
                <w:b/>
                <w:u w:val="single"/>
                <w:shd w:val="clear" w:color="auto" w:fill="FFFFFF"/>
              </w:rPr>
              <w:t xml:space="preserve">    </w:t>
            </w:r>
          </w:p>
        </w:tc>
      </w:tr>
      <w:tr w:rsidR="008E0340" w:rsidTr="002C2BCA">
        <w:tc>
          <w:tcPr>
            <w:tcW w:w="9776" w:type="dxa"/>
          </w:tcPr>
          <w:p w:rsidR="00C206FA" w:rsidRDefault="00C206FA" w:rsidP="008E0340">
            <w:pPr>
              <w:autoSpaceDE w:val="0"/>
              <w:autoSpaceDN w:val="0"/>
              <w:adjustRightInd w:val="0"/>
              <w:ind w:left="57"/>
              <w:jc w:val="both"/>
              <w:rPr>
                <w:b/>
                <w:u w:val="single"/>
                <w:shd w:val="clear" w:color="auto" w:fill="FFFFFF"/>
              </w:rPr>
            </w:pPr>
          </w:p>
          <w:p w:rsidR="008E0340" w:rsidRDefault="008E0340" w:rsidP="008E0340">
            <w:pPr>
              <w:autoSpaceDE w:val="0"/>
              <w:autoSpaceDN w:val="0"/>
              <w:adjustRightInd w:val="0"/>
              <w:ind w:left="57"/>
              <w:jc w:val="both"/>
            </w:pPr>
            <w:r>
              <w:rPr>
                <w:b/>
                <w:u w:val="single"/>
                <w:shd w:val="clear" w:color="auto" w:fill="FFFFFF"/>
              </w:rPr>
              <w:t>Вопрос №4 повестки дня</w:t>
            </w:r>
            <w:r w:rsidRPr="008D33F9">
              <w:rPr>
                <w:b/>
                <w:u w:val="single"/>
                <w:shd w:val="clear" w:color="auto" w:fill="FFFFFF"/>
              </w:rPr>
              <w:t>:</w:t>
            </w:r>
            <w:r w:rsidRPr="0035434B">
              <w:t xml:space="preserve"> </w:t>
            </w:r>
          </w:p>
          <w:p w:rsidR="008E0340" w:rsidRDefault="008E0340" w:rsidP="008E0340">
            <w:pPr>
              <w:autoSpaceDE w:val="0"/>
              <w:autoSpaceDN w:val="0"/>
              <w:adjustRightInd w:val="0"/>
              <w:jc w:val="both"/>
            </w:pPr>
            <w:r w:rsidRPr="007619C8">
              <w:t xml:space="preserve">Избрание членов Совета директоров </w:t>
            </w:r>
            <w:proofErr w:type="spellStart"/>
            <w:proofErr w:type="gramStart"/>
            <w:r w:rsidRPr="007619C8">
              <w:t>АО”Воронежстрой</w:t>
            </w:r>
            <w:proofErr w:type="spellEnd"/>
            <w:proofErr w:type="gramEnd"/>
            <w:r w:rsidRPr="007619C8">
              <w:t>”.</w:t>
            </w:r>
          </w:p>
          <w:p w:rsidR="008E0340" w:rsidRPr="008E0340" w:rsidRDefault="008E0340" w:rsidP="008E0340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 xml:space="preserve"> О</w:t>
            </w:r>
            <w:r w:rsidRPr="00424F53">
              <w:rPr>
                <w:i/>
              </w:rPr>
              <w:t>собое мнение членов совета директоров Общества по данному вопросу повестки дня отсутствует.</w:t>
            </w:r>
          </w:p>
          <w:p w:rsidR="008E0340" w:rsidRDefault="008E0340" w:rsidP="008E0340">
            <w:r>
              <w:rPr>
                <w:b/>
                <w:bCs/>
                <w:sz w:val="23"/>
                <w:szCs w:val="23"/>
                <w:u w:val="single"/>
              </w:rPr>
              <w:lastRenderedPageBreak/>
              <w:t>Проект решения по вопросу 4</w:t>
            </w:r>
            <w:r w:rsidRPr="00BF7DCC">
              <w:rPr>
                <w:b/>
                <w:bCs/>
                <w:sz w:val="23"/>
                <w:szCs w:val="23"/>
                <w:u w:val="single"/>
              </w:rPr>
              <w:t xml:space="preserve"> повестки дня</w:t>
            </w:r>
            <w:r>
              <w:rPr>
                <w:b/>
                <w:bCs/>
                <w:sz w:val="23"/>
                <w:szCs w:val="23"/>
                <w:u w:val="single"/>
              </w:rPr>
              <w:t xml:space="preserve"> собрания</w:t>
            </w:r>
            <w:r w:rsidRPr="00BF7DCC">
              <w:rPr>
                <w:b/>
                <w:bCs/>
                <w:sz w:val="23"/>
                <w:szCs w:val="23"/>
                <w:u w:val="single"/>
              </w:rPr>
              <w:t>:</w:t>
            </w:r>
            <w:r w:rsidRPr="000B2BA1">
              <w:t xml:space="preserve"> </w:t>
            </w:r>
          </w:p>
          <w:p w:rsidR="008E0340" w:rsidRPr="00B03F2F" w:rsidRDefault="008E0340" w:rsidP="008E0340">
            <w:pPr>
              <w:rPr>
                <w:b/>
                <w:u w:val="single"/>
                <w:shd w:val="clear" w:color="auto" w:fill="FFFFFF"/>
              </w:rPr>
            </w:pPr>
            <w:r>
              <w:t>Формулировка решения</w:t>
            </w:r>
            <w:r w:rsidRPr="00B03F2F">
              <w:t>:</w:t>
            </w:r>
            <w:r w:rsidR="00FA29BD">
              <w:rPr>
                <w:b/>
                <w:u w:val="single"/>
                <w:shd w:val="clear" w:color="auto" w:fill="FFFFFF"/>
              </w:rPr>
              <w:t xml:space="preserve"> </w:t>
            </w:r>
            <w:r w:rsidRPr="00CF39C4">
              <w:t xml:space="preserve">Избрать </w:t>
            </w:r>
            <w:r>
              <w:t xml:space="preserve">членами </w:t>
            </w:r>
            <w:r w:rsidRPr="00CF39C4">
              <w:t>Совет</w:t>
            </w:r>
            <w:r>
              <w:t xml:space="preserve">а директоров </w:t>
            </w:r>
            <w:proofErr w:type="spellStart"/>
            <w:proofErr w:type="gramStart"/>
            <w:r>
              <w:t>АО</w:t>
            </w:r>
            <w:r w:rsidRPr="007619C8">
              <w:t>”</w:t>
            </w:r>
            <w:r>
              <w:t>Воронежстрой</w:t>
            </w:r>
            <w:proofErr w:type="spellEnd"/>
            <w:proofErr w:type="gramEnd"/>
            <w:r w:rsidRPr="007619C8">
              <w:t>”</w:t>
            </w:r>
            <w:r>
              <w:t xml:space="preserve"> следующих кандидатов</w:t>
            </w:r>
            <w:r w:rsidRPr="00CF39C4">
              <w:t>:</w:t>
            </w:r>
            <w:r>
              <w:rPr>
                <w:highlight w:val="yellow"/>
              </w:rPr>
              <w:t xml:space="preserve"> </w:t>
            </w:r>
          </w:p>
          <w:p w:rsidR="008E0340" w:rsidRDefault="008E0340" w:rsidP="008E0340">
            <w:pPr>
              <w:numPr>
                <w:ilvl w:val="0"/>
                <w:numId w:val="2"/>
              </w:numPr>
            </w:pPr>
            <w:proofErr w:type="spellStart"/>
            <w:r w:rsidRPr="00880DDA">
              <w:t>Гнеушев</w:t>
            </w:r>
            <w:proofErr w:type="spellEnd"/>
            <w:r w:rsidRPr="00880DDA">
              <w:t xml:space="preserve"> Иван Павлович</w:t>
            </w:r>
          </w:p>
          <w:p w:rsidR="008E0340" w:rsidRPr="00880DDA" w:rsidRDefault="008E0340" w:rsidP="008E0340">
            <w:pPr>
              <w:numPr>
                <w:ilvl w:val="0"/>
                <w:numId w:val="2"/>
              </w:numPr>
            </w:pPr>
            <w:r>
              <w:t>Михайлов Сергей Анатольевич</w:t>
            </w:r>
          </w:p>
          <w:p w:rsidR="008E0340" w:rsidRPr="00880DDA" w:rsidRDefault="008E0340" w:rsidP="008E0340">
            <w:pPr>
              <w:numPr>
                <w:ilvl w:val="0"/>
                <w:numId w:val="2"/>
              </w:numPr>
            </w:pPr>
            <w:proofErr w:type="spellStart"/>
            <w:r w:rsidRPr="00880DDA">
              <w:t>Чернышов</w:t>
            </w:r>
            <w:proofErr w:type="spellEnd"/>
            <w:r w:rsidRPr="00880DDA">
              <w:t xml:space="preserve"> Владимир Леонидович</w:t>
            </w:r>
          </w:p>
          <w:p w:rsidR="008E0340" w:rsidRDefault="008E0340" w:rsidP="008E0340">
            <w:pPr>
              <w:numPr>
                <w:ilvl w:val="0"/>
                <w:numId w:val="2"/>
              </w:numPr>
            </w:pPr>
            <w:proofErr w:type="spellStart"/>
            <w:r w:rsidRPr="00880DDA">
              <w:t>Чернышов</w:t>
            </w:r>
            <w:proofErr w:type="spellEnd"/>
            <w:r w:rsidRPr="00880DDA">
              <w:t xml:space="preserve"> Сергей Владимирович</w:t>
            </w:r>
          </w:p>
          <w:p w:rsidR="002C2BCA" w:rsidRPr="00880DDA" w:rsidRDefault="002C2BCA" w:rsidP="008E0340">
            <w:pPr>
              <w:numPr>
                <w:ilvl w:val="0"/>
                <w:numId w:val="2"/>
              </w:numPr>
            </w:pPr>
            <w:proofErr w:type="spellStart"/>
            <w:r>
              <w:t>Шакин</w:t>
            </w:r>
            <w:proofErr w:type="spellEnd"/>
            <w:r>
              <w:t xml:space="preserve"> Андрей Викторович</w:t>
            </w:r>
          </w:p>
          <w:p w:rsidR="008E0340" w:rsidRDefault="008E0340" w:rsidP="008E0340"/>
          <w:p w:rsidR="008E0340" w:rsidRPr="009D0B73" w:rsidRDefault="001A6E8B" w:rsidP="009D0B73">
            <w:pPr>
              <w:rPr>
                <w:i/>
                <w:sz w:val="20"/>
                <w:szCs w:val="20"/>
              </w:rPr>
            </w:pPr>
            <w:r w:rsidRPr="001A6E8B">
              <w:rPr>
                <w:rFonts w:eastAsiaTheme="minorHAnsi"/>
                <w:i/>
                <w:color w:val="000000"/>
                <w:sz w:val="20"/>
                <w:szCs w:val="20"/>
              </w:rPr>
              <w:t xml:space="preserve">Кандидатуры </w:t>
            </w:r>
            <w:proofErr w:type="spellStart"/>
            <w:r w:rsidRPr="001A6E8B">
              <w:rPr>
                <w:i/>
                <w:sz w:val="20"/>
                <w:szCs w:val="20"/>
              </w:rPr>
              <w:t>Гнеушева</w:t>
            </w:r>
            <w:proofErr w:type="spellEnd"/>
            <w:r>
              <w:rPr>
                <w:i/>
                <w:sz w:val="20"/>
                <w:szCs w:val="20"/>
              </w:rPr>
              <w:t xml:space="preserve"> И.</w:t>
            </w:r>
            <w:r w:rsidRPr="001A6E8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П.</w:t>
            </w:r>
            <w:r w:rsidRPr="001A6E8B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1A6E8B">
              <w:rPr>
                <w:i/>
                <w:sz w:val="20"/>
                <w:szCs w:val="20"/>
              </w:rPr>
              <w:t>Михайлов</w:t>
            </w:r>
            <w:r>
              <w:rPr>
                <w:i/>
                <w:sz w:val="20"/>
                <w:szCs w:val="20"/>
              </w:rPr>
              <w:t xml:space="preserve">а С. </w:t>
            </w:r>
            <w:proofErr w:type="gramStart"/>
            <w:r>
              <w:rPr>
                <w:i/>
                <w:sz w:val="20"/>
                <w:szCs w:val="20"/>
              </w:rPr>
              <w:t>А.,</w:t>
            </w:r>
            <w:r w:rsidRPr="001A6E8B">
              <w:rPr>
                <w:i/>
                <w:sz w:val="20"/>
                <w:szCs w:val="20"/>
              </w:rPr>
              <w:t>,</w:t>
            </w:r>
            <w:proofErr w:type="spellStart"/>
            <w:proofErr w:type="gramEnd"/>
            <w:r w:rsidRPr="001A6E8B">
              <w:rPr>
                <w:i/>
                <w:sz w:val="20"/>
                <w:szCs w:val="20"/>
              </w:rPr>
              <w:t>Чернышова</w:t>
            </w:r>
            <w:proofErr w:type="spellEnd"/>
            <w:r>
              <w:rPr>
                <w:i/>
                <w:sz w:val="20"/>
                <w:szCs w:val="20"/>
              </w:rPr>
              <w:t xml:space="preserve"> В.Л.</w:t>
            </w:r>
            <w:r w:rsidRPr="001A6E8B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A6E8B">
              <w:rPr>
                <w:i/>
                <w:sz w:val="20"/>
                <w:szCs w:val="20"/>
              </w:rPr>
              <w:t>Чернышова</w:t>
            </w:r>
            <w:proofErr w:type="spellEnd"/>
            <w:r>
              <w:rPr>
                <w:i/>
                <w:sz w:val="20"/>
                <w:szCs w:val="20"/>
              </w:rPr>
              <w:t xml:space="preserve"> С.</w:t>
            </w:r>
            <w:r w:rsidR="005D5D2A">
              <w:rPr>
                <w:i/>
                <w:sz w:val="20"/>
                <w:szCs w:val="20"/>
              </w:rPr>
              <w:t xml:space="preserve"> В.</w:t>
            </w:r>
            <w:r>
              <w:rPr>
                <w:i/>
                <w:sz w:val="20"/>
                <w:szCs w:val="20"/>
              </w:rPr>
              <w:t xml:space="preserve"> </w:t>
            </w:r>
            <w:r w:rsidR="002C2BCA">
              <w:rPr>
                <w:i/>
                <w:sz w:val="20"/>
                <w:szCs w:val="20"/>
              </w:rPr>
              <w:t xml:space="preserve">, Шакина А.В. </w:t>
            </w:r>
            <w:r>
              <w:rPr>
                <w:i/>
                <w:sz w:val="20"/>
                <w:szCs w:val="20"/>
              </w:rPr>
              <w:t>предл</w:t>
            </w:r>
            <w:r w:rsidR="002F6F90">
              <w:rPr>
                <w:i/>
                <w:sz w:val="20"/>
                <w:szCs w:val="20"/>
              </w:rPr>
              <w:t xml:space="preserve">ожены акционером </w:t>
            </w:r>
            <w:proofErr w:type="spellStart"/>
            <w:r w:rsidR="002F6F90">
              <w:rPr>
                <w:i/>
                <w:sz w:val="20"/>
                <w:szCs w:val="20"/>
              </w:rPr>
              <w:t>Чернышовым</w:t>
            </w:r>
            <w:proofErr w:type="spellEnd"/>
            <w:r w:rsidR="002F6F90">
              <w:rPr>
                <w:i/>
                <w:sz w:val="20"/>
                <w:szCs w:val="20"/>
              </w:rPr>
              <w:t xml:space="preserve"> В.Л.</w:t>
            </w:r>
          </w:p>
        </w:tc>
      </w:tr>
      <w:tr w:rsidR="008E0340" w:rsidTr="002C2BCA">
        <w:tc>
          <w:tcPr>
            <w:tcW w:w="9776" w:type="dxa"/>
          </w:tcPr>
          <w:p w:rsidR="00C206FA" w:rsidRDefault="00C206FA" w:rsidP="008E0340">
            <w:pPr>
              <w:autoSpaceDE w:val="0"/>
              <w:autoSpaceDN w:val="0"/>
              <w:adjustRightInd w:val="0"/>
              <w:ind w:left="57"/>
              <w:jc w:val="both"/>
              <w:rPr>
                <w:b/>
                <w:u w:val="single"/>
                <w:shd w:val="clear" w:color="auto" w:fill="FFFFFF"/>
              </w:rPr>
            </w:pPr>
          </w:p>
          <w:p w:rsidR="008E0340" w:rsidRDefault="008E0340" w:rsidP="008E0340">
            <w:pPr>
              <w:autoSpaceDE w:val="0"/>
              <w:autoSpaceDN w:val="0"/>
              <w:adjustRightInd w:val="0"/>
              <w:ind w:left="57"/>
              <w:jc w:val="both"/>
            </w:pPr>
            <w:r>
              <w:rPr>
                <w:b/>
                <w:u w:val="single"/>
                <w:shd w:val="clear" w:color="auto" w:fill="FFFFFF"/>
              </w:rPr>
              <w:t>Вопрос №5 повестки дня</w:t>
            </w:r>
            <w:r w:rsidRPr="008D33F9">
              <w:rPr>
                <w:b/>
                <w:u w:val="single"/>
                <w:shd w:val="clear" w:color="auto" w:fill="FFFFFF"/>
              </w:rPr>
              <w:t>:</w:t>
            </w:r>
            <w:r w:rsidRPr="0035434B">
              <w:t xml:space="preserve"> </w:t>
            </w:r>
          </w:p>
          <w:p w:rsidR="008E0340" w:rsidRPr="00764A44" w:rsidRDefault="008E0340" w:rsidP="008E0340">
            <w:r>
              <w:t>Избрание</w:t>
            </w:r>
            <w:r w:rsidRPr="00764A44">
              <w:t xml:space="preserve"> </w:t>
            </w:r>
            <w:r>
              <w:t xml:space="preserve">членов ревизионной </w:t>
            </w:r>
            <w:proofErr w:type="spellStart"/>
            <w:r>
              <w:t>комисии</w:t>
            </w:r>
            <w:proofErr w:type="spellEnd"/>
            <w:r w:rsidRPr="00764A44">
              <w:t xml:space="preserve"> </w:t>
            </w:r>
            <w:proofErr w:type="spellStart"/>
            <w:proofErr w:type="gramStart"/>
            <w:r w:rsidRPr="00764A44">
              <w:t>АО”Воронежстрой</w:t>
            </w:r>
            <w:proofErr w:type="spellEnd"/>
            <w:proofErr w:type="gramEnd"/>
            <w:r w:rsidRPr="00764A44">
              <w:t>”.</w:t>
            </w:r>
          </w:p>
          <w:p w:rsidR="008E0340" w:rsidRPr="008E0340" w:rsidRDefault="008E0340" w:rsidP="008E0340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О</w:t>
            </w:r>
            <w:r w:rsidRPr="00424F53">
              <w:rPr>
                <w:i/>
              </w:rPr>
              <w:t>собое мнение членов совета директоров Общества по данному вопросу повестки дня отсутствует.</w:t>
            </w:r>
          </w:p>
          <w:p w:rsidR="00C206FA" w:rsidRDefault="00C206FA" w:rsidP="00C206FA">
            <w:pPr>
              <w:ind w:right="-108"/>
              <w:outlineLvl w:val="0"/>
              <w:rPr>
                <w:shd w:val="clear" w:color="auto" w:fill="FFFFFF"/>
              </w:rPr>
            </w:pPr>
            <w:r>
              <w:rPr>
                <w:b/>
                <w:bCs/>
                <w:sz w:val="23"/>
                <w:szCs w:val="23"/>
                <w:u w:val="single"/>
              </w:rPr>
              <w:t xml:space="preserve">Проект решения по вопросу </w:t>
            </w:r>
            <w:proofErr w:type="gramStart"/>
            <w:r>
              <w:rPr>
                <w:b/>
                <w:bCs/>
                <w:sz w:val="23"/>
                <w:szCs w:val="23"/>
                <w:u w:val="single"/>
              </w:rPr>
              <w:t xml:space="preserve">5 </w:t>
            </w:r>
            <w:r w:rsidRPr="00BF7DCC">
              <w:rPr>
                <w:b/>
                <w:bCs/>
                <w:sz w:val="23"/>
                <w:szCs w:val="23"/>
                <w:u w:val="single"/>
              </w:rPr>
              <w:t xml:space="preserve"> повестки</w:t>
            </w:r>
            <w:proofErr w:type="gramEnd"/>
            <w:r w:rsidRPr="00BF7DCC">
              <w:rPr>
                <w:b/>
                <w:bCs/>
                <w:sz w:val="23"/>
                <w:szCs w:val="23"/>
                <w:u w:val="single"/>
              </w:rPr>
              <w:t xml:space="preserve"> дня</w:t>
            </w:r>
            <w:r>
              <w:rPr>
                <w:b/>
                <w:bCs/>
                <w:sz w:val="23"/>
                <w:szCs w:val="23"/>
                <w:u w:val="single"/>
              </w:rPr>
              <w:t xml:space="preserve"> собрания</w:t>
            </w:r>
            <w:r w:rsidRPr="00BF7DCC">
              <w:rPr>
                <w:b/>
                <w:bCs/>
                <w:sz w:val="23"/>
                <w:szCs w:val="23"/>
                <w:u w:val="single"/>
              </w:rPr>
              <w:t>:</w:t>
            </w:r>
            <w:r w:rsidRPr="000B2BA1">
              <w:rPr>
                <w:shd w:val="clear" w:color="auto" w:fill="FFFFFF"/>
              </w:rPr>
              <w:t xml:space="preserve"> </w:t>
            </w:r>
          </w:p>
          <w:p w:rsidR="00C206FA" w:rsidRDefault="00C206FA" w:rsidP="00C206FA">
            <w:pPr>
              <w:pStyle w:val="a7"/>
              <w:rPr>
                <w:bCs/>
                <w:iCs/>
                <w:sz w:val="22"/>
                <w:szCs w:val="22"/>
              </w:rPr>
            </w:pPr>
            <w:r w:rsidRPr="00BD6996">
              <w:rPr>
                <w:bCs/>
                <w:iCs/>
                <w:sz w:val="22"/>
                <w:szCs w:val="22"/>
              </w:rPr>
              <w:t xml:space="preserve">Количественный состав ревизионной комиссии </w:t>
            </w:r>
            <w:r w:rsidRPr="00D338D0">
              <w:rPr>
                <w:bCs/>
                <w:iCs/>
                <w:sz w:val="22"/>
                <w:szCs w:val="22"/>
              </w:rPr>
              <w:t>три</w:t>
            </w:r>
            <w:r w:rsidRPr="00BD6996">
              <w:rPr>
                <w:bCs/>
                <w:iCs/>
                <w:sz w:val="22"/>
                <w:szCs w:val="22"/>
              </w:rPr>
              <w:t xml:space="preserve"> человека</w:t>
            </w:r>
          </w:p>
          <w:p w:rsidR="00C206FA" w:rsidRDefault="00C206FA" w:rsidP="00C206FA">
            <w:pPr>
              <w:pStyle w:val="a7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BD6996">
              <w:rPr>
                <w:sz w:val="22"/>
                <w:szCs w:val="22"/>
              </w:rPr>
              <w:t xml:space="preserve">збрать </w:t>
            </w:r>
            <w:r w:rsidRPr="00BD6996">
              <w:rPr>
                <w:bCs/>
                <w:sz w:val="22"/>
                <w:szCs w:val="22"/>
              </w:rPr>
              <w:t>ревизионную комиссию в составе:</w:t>
            </w:r>
          </w:p>
          <w:p w:rsidR="008E0340" w:rsidRDefault="00C206FA" w:rsidP="00C206FA">
            <w:pPr>
              <w:pStyle w:val="a3"/>
              <w:numPr>
                <w:ilvl w:val="0"/>
                <w:numId w:val="4"/>
              </w:numPr>
            </w:pPr>
            <w:proofErr w:type="spellStart"/>
            <w:r>
              <w:t>Бобрешова</w:t>
            </w:r>
            <w:proofErr w:type="spellEnd"/>
            <w:r>
              <w:t xml:space="preserve"> Тамара Владимировна</w:t>
            </w:r>
          </w:p>
          <w:p w:rsidR="00C206FA" w:rsidRDefault="00C206FA" w:rsidP="00C206FA">
            <w:pPr>
              <w:pStyle w:val="a3"/>
              <w:numPr>
                <w:ilvl w:val="0"/>
                <w:numId w:val="4"/>
              </w:numPr>
            </w:pPr>
            <w:r>
              <w:t>Епифанова Неля Васильевна</w:t>
            </w:r>
          </w:p>
          <w:p w:rsidR="00C206FA" w:rsidRDefault="00C206FA" w:rsidP="00C206FA">
            <w:pPr>
              <w:pStyle w:val="a3"/>
              <w:numPr>
                <w:ilvl w:val="0"/>
                <w:numId w:val="4"/>
              </w:numPr>
            </w:pPr>
            <w:r>
              <w:t>Тарасова Ирина Егоровна</w:t>
            </w:r>
          </w:p>
          <w:p w:rsidR="00F04F59" w:rsidRDefault="00F04F59" w:rsidP="00F04F59">
            <w:pPr>
              <w:rPr>
                <w:rFonts w:eastAsiaTheme="minorHAnsi"/>
                <w:i/>
                <w:color w:val="000000"/>
                <w:sz w:val="20"/>
                <w:szCs w:val="20"/>
              </w:rPr>
            </w:pPr>
          </w:p>
          <w:p w:rsidR="00C206FA" w:rsidRPr="009D0B73" w:rsidRDefault="00F04F59" w:rsidP="009D0B73">
            <w:pPr>
              <w:rPr>
                <w:i/>
                <w:sz w:val="20"/>
                <w:szCs w:val="20"/>
              </w:rPr>
            </w:pPr>
            <w:r w:rsidRPr="001A6E8B">
              <w:rPr>
                <w:rFonts w:eastAsiaTheme="minorHAnsi"/>
                <w:i/>
                <w:color w:val="000000"/>
                <w:sz w:val="20"/>
                <w:szCs w:val="20"/>
              </w:rPr>
              <w:t xml:space="preserve">Кандидатуры </w:t>
            </w:r>
            <w:proofErr w:type="spellStart"/>
            <w:r>
              <w:rPr>
                <w:rFonts w:eastAsiaTheme="minorHAnsi"/>
                <w:i/>
                <w:color w:val="000000"/>
                <w:sz w:val="20"/>
                <w:szCs w:val="20"/>
              </w:rPr>
              <w:t>Бобрешовой</w:t>
            </w:r>
            <w:proofErr w:type="spellEnd"/>
            <w:r>
              <w:rPr>
                <w:rFonts w:eastAsiaTheme="minorHAnsi"/>
                <w:i/>
                <w:color w:val="000000"/>
                <w:sz w:val="20"/>
                <w:szCs w:val="20"/>
              </w:rPr>
              <w:t xml:space="preserve"> Т.</w:t>
            </w:r>
            <w:r>
              <w:rPr>
                <w:i/>
                <w:sz w:val="20"/>
                <w:szCs w:val="20"/>
              </w:rPr>
              <w:t xml:space="preserve"> </w:t>
            </w:r>
            <w:proofErr w:type="gramStart"/>
            <w:r>
              <w:rPr>
                <w:i/>
                <w:sz w:val="20"/>
                <w:szCs w:val="20"/>
              </w:rPr>
              <w:t>В. ,Епифановой</w:t>
            </w:r>
            <w:proofErr w:type="gramEnd"/>
            <w:r>
              <w:rPr>
                <w:i/>
                <w:sz w:val="20"/>
                <w:szCs w:val="20"/>
              </w:rPr>
              <w:t xml:space="preserve"> ,Епифановой Н.В. , Тарасовой И.Е. предл</w:t>
            </w:r>
            <w:r w:rsidR="002F6F90">
              <w:rPr>
                <w:i/>
                <w:sz w:val="20"/>
                <w:szCs w:val="20"/>
              </w:rPr>
              <w:t>ожены акционером Танцюра В.В.</w:t>
            </w:r>
          </w:p>
        </w:tc>
      </w:tr>
      <w:tr w:rsidR="008E0340" w:rsidTr="002C2BCA">
        <w:tc>
          <w:tcPr>
            <w:tcW w:w="9776" w:type="dxa"/>
          </w:tcPr>
          <w:p w:rsidR="001A6E8B" w:rsidRDefault="001A6E8B" w:rsidP="00C206FA">
            <w:pPr>
              <w:autoSpaceDE w:val="0"/>
              <w:autoSpaceDN w:val="0"/>
              <w:adjustRightInd w:val="0"/>
              <w:ind w:left="57"/>
              <w:jc w:val="both"/>
              <w:rPr>
                <w:b/>
                <w:u w:val="single"/>
                <w:shd w:val="clear" w:color="auto" w:fill="FFFFFF"/>
              </w:rPr>
            </w:pPr>
          </w:p>
          <w:p w:rsidR="00C206FA" w:rsidRDefault="00C206FA" w:rsidP="00C206FA">
            <w:pPr>
              <w:autoSpaceDE w:val="0"/>
              <w:autoSpaceDN w:val="0"/>
              <w:adjustRightInd w:val="0"/>
              <w:ind w:left="57"/>
              <w:jc w:val="both"/>
            </w:pPr>
            <w:r>
              <w:rPr>
                <w:b/>
                <w:u w:val="single"/>
                <w:shd w:val="clear" w:color="auto" w:fill="FFFFFF"/>
              </w:rPr>
              <w:t>Вопрос №6 повестки дня</w:t>
            </w:r>
            <w:r w:rsidRPr="008D33F9">
              <w:rPr>
                <w:b/>
                <w:u w:val="single"/>
                <w:shd w:val="clear" w:color="auto" w:fill="FFFFFF"/>
              </w:rPr>
              <w:t>:</w:t>
            </w:r>
            <w:r w:rsidRPr="0035434B">
              <w:t xml:space="preserve"> </w:t>
            </w:r>
          </w:p>
          <w:p w:rsidR="00C206FA" w:rsidRPr="007B4FD8" w:rsidRDefault="00C206FA" w:rsidP="00C206FA">
            <w:r w:rsidRPr="007B4FD8">
              <w:t xml:space="preserve">Утверждение аудиторской организации отчетности </w:t>
            </w:r>
            <w:proofErr w:type="spellStart"/>
            <w:proofErr w:type="gramStart"/>
            <w:r w:rsidRPr="007B4FD8">
              <w:t>АО”Воронежстрой</w:t>
            </w:r>
            <w:proofErr w:type="spellEnd"/>
            <w:proofErr w:type="gramEnd"/>
            <w:r w:rsidRPr="007B4FD8">
              <w:t>”.</w:t>
            </w:r>
          </w:p>
          <w:p w:rsidR="00C206FA" w:rsidRPr="00C206FA" w:rsidRDefault="00C206FA" w:rsidP="00C206FA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О</w:t>
            </w:r>
            <w:r w:rsidRPr="00424F53">
              <w:rPr>
                <w:i/>
              </w:rPr>
              <w:t>собое мнение членов совета директоров Общества по данному вопросу повестки дня отсутствует.</w:t>
            </w:r>
          </w:p>
          <w:p w:rsidR="00C206FA" w:rsidRDefault="00C206FA" w:rsidP="00C206FA">
            <w:pPr>
              <w:ind w:right="-108"/>
              <w:outlineLvl w:val="0"/>
              <w:rPr>
                <w:shd w:val="clear" w:color="auto" w:fill="FFFFFF"/>
              </w:rPr>
            </w:pPr>
            <w:r>
              <w:rPr>
                <w:b/>
                <w:bCs/>
                <w:sz w:val="23"/>
                <w:szCs w:val="23"/>
                <w:u w:val="single"/>
              </w:rPr>
              <w:t xml:space="preserve">Проект решения по вопросу </w:t>
            </w:r>
            <w:proofErr w:type="gramStart"/>
            <w:r>
              <w:rPr>
                <w:b/>
                <w:bCs/>
                <w:sz w:val="23"/>
                <w:szCs w:val="23"/>
                <w:u w:val="single"/>
              </w:rPr>
              <w:t xml:space="preserve">6 </w:t>
            </w:r>
            <w:r w:rsidRPr="00BF7DCC">
              <w:rPr>
                <w:b/>
                <w:bCs/>
                <w:sz w:val="23"/>
                <w:szCs w:val="23"/>
                <w:u w:val="single"/>
              </w:rPr>
              <w:t xml:space="preserve"> повестки</w:t>
            </w:r>
            <w:proofErr w:type="gramEnd"/>
            <w:r w:rsidRPr="00BF7DCC">
              <w:rPr>
                <w:b/>
                <w:bCs/>
                <w:sz w:val="23"/>
                <w:szCs w:val="23"/>
                <w:u w:val="single"/>
              </w:rPr>
              <w:t xml:space="preserve"> дня</w:t>
            </w:r>
            <w:r>
              <w:rPr>
                <w:b/>
                <w:bCs/>
                <w:sz w:val="23"/>
                <w:szCs w:val="23"/>
                <w:u w:val="single"/>
              </w:rPr>
              <w:t xml:space="preserve"> собрания</w:t>
            </w:r>
            <w:r w:rsidRPr="00BF7DCC">
              <w:rPr>
                <w:b/>
                <w:bCs/>
                <w:sz w:val="23"/>
                <w:szCs w:val="23"/>
                <w:u w:val="single"/>
              </w:rPr>
              <w:t>:</w:t>
            </w:r>
            <w:r w:rsidRPr="000B2BA1">
              <w:rPr>
                <w:shd w:val="clear" w:color="auto" w:fill="FFFFFF"/>
              </w:rPr>
              <w:t xml:space="preserve"> </w:t>
            </w:r>
          </w:p>
          <w:p w:rsidR="00C206FA" w:rsidRPr="000B2BA1" w:rsidRDefault="00C206FA" w:rsidP="00C206FA">
            <w:pPr>
              <w:ind w:right="-108"/>
              <w:outlineLvl w:val="0"/>
              <w:rPr>
                <w:shd w:val="clear" w:color="auto" w:fill="FFFFFF"/>
              </w:rPr>
            </w:pPr>
            <w:proofErr w:type="gramStart"/>
            <w:r>
              <w:t>Утвердить  аудитором</w:t>
            </w:r>
            <w:proofErr w:type="gramEnd"/>
            <w:r>
              <w:t xml:space="preserve"> отчетности </w:t>
            </w:r>
            <w:proofErr w:type="spellStart"/>
            <w:r>
              <w:t>АО</w:t>
            </w:r>
            <w:r w:rsidRPr="007B4FD8">
              <w:t>”</w:t>
            </w:r>
            <w:r>
              <w:t>Воронежстрой</w:t>
            </w:r>
            <w:proofErr w:type="spellEnd"/>
            <w:r w:rsidRPr="007B4FD8">
              <w:t>”</w:t>
            </w:r>
            <w:r>
              <w:t xml:space="preserve">  </w:t>
            </w:r>
            <w:r w:rsidRPr="005B65FA">
              <w:t>Общество с ограниченной ответственностью  Аудиторская фирма ”Аудит-Комплекс ”</w:t>
            </w:r>
            <w:r>
              <w:t>.</w:t>
            </w:r>
          </w:p>
          <w:p w:rsidR="008E0340" w:rsidRDefault="008E0340" w:rsidP="00BF00A6">
            <w:pPr>
              <w:pStyle w:val="a3"/>
              <w:ind w:left="0"/>
              <w:jc w:val="both"/>
              <w:rPr>
                <w:rFonts w:eastAsiaTheme="minorHAnsi"/>
                <w:b/>
                <w:color w:val="000000"/>
                <w:sz w:val="22"/>
                <w:szCs w:val="22"/>
              </w:rPr>
            </w:pPr>
          </w:p>
        </w:tc>
      </w:tr>
      <w:tr w:rsidR="002C2BCA" w:rsidTr="000879E1">
        <w:trPr>
          <w:trHeight w:val="415"/>
        </w:trPr>
        <w:tc>
          <w:tcPr>
            <w:tcW w:w="9776" w:type="dxa"/>
          </w:tcPr>
          <w:p w:rsidR="00D6705D" w:rsidRDefault="00D6705D" w:rsidP="00D6705D">
            <w:pPr>
              <w:autoSpaceDE w:val="0"/>
              <w:autoSpaceDN w:val="0"/>
              <w:adjustRightInd w:val="0"/>
              <w:ind w:left="57"/>
              <w:jc w:val="both"/>
            </w:pPr>
            <w:r>
              <w:rPr>
                <w:b/>
                <w:u w:val="single"/>
                <w:shd w:val="clear" w:color="auto" w:fill="FFFFFF"/>
              </w:rPr>
              <w:t>Вопрос №7 повестки дня</w:t>
            </w:r>
            <w:r w:rsidRPr="008D33F9">
              <w:rPr>
                <w:b/>
                <w:u w:val="single"/>
                <w:shd w:val="clear" w:color="auto" w:fill="FFFFFF"/>
              </w:rPr>
              <w:t>:</w:t>
            </w:r>
            <w:r w:rsidRPr="0035434B">
              <w:t xml:space="preserve"> </w:t>
            </w:r>
          </w:p>
          <w:p w:rsidR="00D6705D" w:rsidRPr="00F12F5F" w:rsidRDefault="00D6705D" w:rsidP="00D6705D">
            <w:pPr>
              <w:autoSpaceDE w:val="0"/>
              <w:autoSpaceDN w:val="0"/>
              <w:adjustRightInd w:val="0"/>
              <w:ind w:left="57"/>
              <w:jc w:val="both"/>
              <w:rPr>
                <w:b/>
                <w:u w:val="single"/>
                <w:shd w:val="clear" w:color="auto" w:fill="FFFFFF"/>
              </w:rPr>
            </w:pPr>
            <w:r w:rsidRPr="00F12F5F">
              <w:t>О согласии на совершение Обществом крупной сделки, в которой имеется заинтересованность.</w:t>
            </w:r>
          </w:p>
          <w:p w:rsidR="002C2BCA" w:rsidRPr="00D6705D" w:rsidRDefault="00D6705D" w:rsidP="00D6705D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О</w:t>
            </w:r>
            <w:r w:rsidRPr="00424F53">
              <w:rPr>
                <w:i/>
              </w:rPr>
              <w:t>собое мнение членов совета директоров Общества по данному вопросу повестки дня отсутствует.</w:t>
            </w:r>
          </w:p>
          <w:p w:rsidR="000879E1" w:rsidRDefault="000879E1" w:rsidP="000879E1">
            <w:pPr>
              <w:ind w:right="-108"/>
              <w:outlineLvl w:val="0"/>
              <w:rPr>
                <w:shd w:val="clear" w:color="auto" w:fill="FFFFFF"/>
              </w:rPr>
            </w:pPr>
            <w:r>
              <w:rPr>
                <w:b/>
                <w:bCs/>
                <w:sz w:val="23"/>
                <w:szCs w:val="23"/>
                <w:u w:val="single"/>
              </w:rPr>
              <w:t>Проект решения по вопросу 7</w:t>
            </w:r>
            <w:r w:rsidRPr="00BF7DCC">
              <w:rPr>
                <w:b/>
                <w:bCs/>
                <w:sz w:val="23"/>
                <w:szCs w:val="23"/>
                <w:u w:val="single"/>
              </w:rPr>
              <w:t xml:space="preserve"> повестки дня</w:t>
            </w:r>
            <w:r>
              <w:rPr>
                <w:b/>
                <w:bCs/>
                <w:sz w:val="23"/>
                <w:szCs w:val="23"/>
                <w:u w:val="single"/>
              </w:rPr>
              <w:t xml:space="preserve"> собрания</w:t>
            </w:r>
            <w:r w:rsidRPr="00BF7DCC">
              <w:rPr>
                <w:b/>
                <w:bCs/>
                <w:sz w:val="23"/>
                <w:szCs w:val="23"/>
                <w:u w:val="single"/>
              </w:rPr>
              <w:t>:</w:t>
            </w:r>
            <w:r w:rsidRPr="000B2BA1">
              <w:rPr>
                <w:shd w:val="clear" w:color="auto" w:fill="FFFFFF"/>
              </w:rPr>
              <w:t xml:space="preserve"> </w:t>
            </w:r>
          </w:p>
          <w:p w:rsidR="000879E1" w:rsidRPr="009153EF" w:rsidRDefault="000879E1" w:rsidP="000879E1">
            <w:pPr>
              <w:jc w:val="both"/>
              <w:rPr>
                <w:sz w:val="18"/>
                <w:szCs w:val="18"/>
              </w:rPr>
            </w:pPr>
            <w:r w:rsidRPr="009153EF">
              <w:rPr>
                <w:sz w:val="18"/>
                <w:szCs w:val="18"/>
              </w:rPr>
              <w:t>Предоставить согласие на совершение крупной сделки по предоставлению ПАО Сбербанк поручительства Общества, в совершении которой имеется заинтересованность, в полном объеме в</w:t>
            </w:r>
            <w:r w:rsidRPr="009153EF">
              <w:rPr>
                <w:b/>
                <w:bCs/>
                <w:sz w:val="18"/>
                <w:szCs w:val="18"/>
              </w:rPr>
              <w:t xml:space="preserve"> </w:t>
            </w:r>
            <w:r w:rsidRPr="009153EF">
              <w:rPr>
                <w:sz w:val="18"/>
                <w:szCs w:val="18"/>
              </w:rPr>
              <w:t>обеспечение исполнения всех обязательств ООО СФК «</w:t>
            </w:r>
            <w:proofErr w:type="spellStart"/>
            <w:r w:rsidRPr="009153EF">
              <w:rPr>
                <w:sz w:val="18"/>
                <w:szCs w:val="18"/>
              </w:rPr>
              <w:t>Воронежстрой</w:t>
            </w:r>
            <w:proofErr w:type="spellEnd"/>
            <w:r w:rsidRPr="009153EF">
              <w:rPr>
                <w:sz w:val="18"/>
                <w:szCs w:val="18"/>
              </w:rPr>
              <w:t xml:space="preserve">» по Договору об открытии </w:t>
            </w:r>
            <w:proofErr w:type="spellStart"/>
            <w:r w:rsidRPr="009153EF">
              <w:rPr>
                <w:sz w:val="18"/>
                <w:szCs w:val="18"/>
              </w:rPr>
              <w:t>невозобновляемой</w:t>
            </w:r>
            <w:proofErr w:type="spellEnd"/>
            <w:r w:rsidRPr="009153EF">
              <w:rPr>
                <w:sz w:val="18"/>
                <w:szCs w:val="18"/>
              </w:rPr>
              <w:t xml:space="preserve"> кредитной линии №130В003РС от 06.05.2022 (далее – Кредитный договор) с учетом заключения о крупной сделке от 23.05.2022г.</w:t>
            </w:r>
          </w:p>
          <w:p w:rsidR="000879E1" w:rsidRPr="009153EF" w:rsidRDefault="000879E1" w:rsidP="000879E1">
            <w:pPr>
              <w:tabs>
                <w:tab w:val="left" w:pos="10944"/>
              </w:tabs>
              <w:ind w:firstLine="709"/>
              <w:jc w:val="both"/>
              <w:rPr>
                <w:sz w:val="18"/>
                <w:szCs w:val="18"/>
              </w:rPr>
            </w:pPr>
            <w:r w:rsidRPr="009153EF">
              <w:rPr>
                <w:sz w:val="18"/>
                <w:szCs w:val="18"/>
              </w:rPr>
              <w:t xml:space="preserve">на следующих существенных условиях: </w:t>
            </w:r>
          </w:p>
          <w:p w:rsidR="000879E1" w:rsidRPr="009153EF" w:rsidRDefault="000879E1" w:rsidP="000879E1">
            <w:pPr>
              <w:numPr>
                <w:ilvl w:val="0"/>
                <w:numId w:val="5"/>
              </w:numPr>
              <w:tabs>
                <w:tab w:val="num" w:pos="644"/>
              </w:tabs>
              <w:ind w:firstLine="709"/>
              <w:jc w:val="both"/>
              <w:rPr>
                <w:sz w:val="18"/>
                <w:szCs w:val="18"/>
              </w:rPr>
            </w:pPr>
            <w:r w:rsidRPr="009153EF">
              <w:rPr>
                <w:sz w:val="18"/>
                <w:szCs w:val="18"/>
              </w:rPr>
              <w:t xml:space="preserve"> Сумма кредита (сумма финансирования) - не более 224 374 000,00 рублей</w:t>
            </w:r>
          </w:p>
          <w:p w:rsidR="000879E1" w:rsidRPr="009153EF" w:rsidRDefault="000879E1" w:rsidP="000879E1">
            <w:pPr>
              <w:numPr>
                <w:ilvl w:val="0"/>
                <w:numId w:val="5"/>
              </w:numPr>
              <w:tabs>
                <w:tab w:val="num" w:pos="644"/>
              </w:tabs>
              <w:ind w:firstLine="709"/>
              <w:jc w:val="both"/>
              <w:rPr>
                <w:sz w:val="18"/>
                <w:szCs w:val="18"/>
              </w:rPr>
            </w:pPr>
            <w:r w:rsidRPr="009153EF">
              <w:rPr>
                <w:bCs/>
                <w:sz w:val="18"/>
                <w:szCs w:val="18"/>
              </w:rPr>
              <w:t>Цель финансирования (целевое назначение кредита:</w:t>
            </w:r>
            <w:r w:rsidRPr="009153EF">
              <w:rPr>
                <w:b/>
                <w:bCs/>
                <w:sz w:val="18"/>
                <w:szCs w:val="18"/>
              </w:rPr>
              <w:t xml:space="preserve"> </w:t>
            </w:r>
            <w:r w:rsidRPr="009153EF">
              <w:rPr>
                <w:sz w:val="18"/>
                <w:szCs w:val="18"/>
              </w:rPr>
              <w:t xml:space="preserve">Финансирование затрат на строительство объекта жилой недвижимости «Многоквартирный жилой дом со встроенным детским садом на 45 мест, расположенный по адресу г. Воронеж, ул. Тепличная 26/11, поз.4 » (далее – «Объект») в том числе для формирования Заемщиком у Кредитора покрытия по аккредитивам для расчетов по договорам подряда (далее – Проект) в соответствии с требованиями Закона №214 ФЗ и проведении расчетов по Договорам участия в долевом строительстве с использованием счетов </w:t>
            </w:r>
            <w:proofErr w:type="spellStart"/>
            <w:r w:rsidRPr="009153EF">
              <w:rPr>
                <w:sz w:val="18"/>
                <w:szCs w:val="18"/>
              </w:rPr>
              <w:t>эскроу</w:t>
            </w:r>
            <w:proofErr w:type="spellEnd"/>
            <w:r w:rsidRPr="009153EF">
              <w:rPr>
                <w:sz w:val="18"/>
                <w:szCs w:val="18"/>
              </w:rPr>
              <w:t>.</w:t>
            </w:r>
          </w:p>
          <w:p w:rsidR="000879E1" w:rsidRPr="009153EF" w:rsidRDefault="000879E1" w:rsidP="000879E1">
            <w:pPr>
              <w:widowControl w:val="0"/>
              <w:tabs>
                <w:tab w:val="num" w:pos="644"/>
              </w:tabs>
              <w:ind w:left="720"/>
              <w:jc w:val="both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- </w:t>
            </w:r>
            <w:r w:rsidRPr="009153EF">
              <w:rPr>
                <w:bCs/>
                <w:sz w:val="18"/>
                <w:szCs w:val="18"/>
              </w:rPr>
              <w:t>Срок финансирования – до 18 месяцев включительно.</w:t>
            </w:r>
          </w:p>
          <w:p w:rsidR="002C2BCA" w:rsidRDefault="000879E1" w:rsidP="000879E1">
            <w:pPr>
              <w:ind w:right="-108"/>
              <w:outlineLvl w:val="0"/>
              <w:rPr>
                <w:b/>
                <w:u w:val="single"/>
                <w:shd w:val="clear" w:color="auto" w:fill="FFFFFF"/>
              </w:rPr>
            </w:pPr>
            <w:r w:rsidRPr="009153EF">
              <w:rPr>
                <w:bCs/>
                <w:sz w:val="18"/>
                <w:szCs w:val="18"/>
              </w:rPr>
              <w:t xml:space="preserve">- Процентная ставка, кредитные платы и неустойка </w:t>
            </w:r>
            <w:proofErr w:type="gramStart"/>
            <w:r w:rsidRPr="009153EF">
              <w:rPr>
                <w:bCs/>
                <w:sz w:val="18"/>
                <w:szCs w:val="18"/>
              </w:rPr>
              <w:t>по  Кредитному</w:t>
            </w:r>
            <w:proofErr w:type="gramEnd"/>
            <w:r w:rsidRPr="009153EF">
              <w:rPr>
                <w:bCs/>
                <w:sz w:val="18"/>
                <w:szCs w:val="18"/>
              </w:rPr>
              <w:t xml:space="preserve"> договору,  устанавливаемые на следующих условиях:</w:t>
            </w:r>
          </w:p>
        </w:tc>
      </w:tr>
    </w:tbl>
    <w:p w:rsidR="00D6705D" w:rsidRDefault="00D6705D" w:rsidP="00D6705D">
      <w:pPr>
        <w:widowControl w:val="0"/>
        <w:ind w:firstLine="709"/>
        <w:jc w:val="both"/>
        <w:rPr>
          <w:sz w:val="18"/>
          <w:szCs w:val="18"/>
        </w:rPr>
      </w:pPr>
    </w:p>
    <w:p w:rsidR="000879E1" w:rsidRPr="009153EF" w:rsidRDefault="000879E1" w:rsidP="00D6705D">
      <w:pPr>
        <w:widowControl w:val="0"/>
        <w:ind w:firstLine="709"/>
        <w:jc w:val="both"/>
        <w:rPr>
          <w:sz w:val="18"/>
          <w:szCs w:val="18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6"/>
        <w:gridCol w:w="1812"/>
        <w:gridCol w:w="1845"/>
        <w:gridCol w:w="1064"/>
        <w:gridCol w:w="34"/>
        <w:gridCol w:w="2919"/>
      </w:tblGrid>
      <w:tr w:rsidR="00D6705D" w:rsidRPr="009153EF" w:rsidTr="00D6705D">
        <w:tc>
          <w:tcPr>
            <w:tcW w:w="9810" w:type="dxa"/>
            <w:gridSpan w:val="6"/>
            <w:tcBorders>
              <w:top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6705D" w:rsidRPr="009153EF" w:rsidRDefault="00D6705D" w:rsidP="005815FA">
            <w:pPr>
              <w:rPr>
                <w:sz w:val="18"/>
                <w:szCs w:val="18"/>
              </w:rPr>
            </w:pPr>
            <w:proofErr w:type="gramStart"/>
            <w:r w:rsidRPr="009153EF">
              <w:rPr>
                <w:sz w:val="18"/>
                <w:szCs w:val="18"/>
              </w:rPr>
              <w:lastRenderedPageBreak/>
              <w:t>Процентная  ставка</w:t>
            </w:r>
            <w:proofErr w:type="gramEnd"/>
            <w:r w:rsidRPr="009153EF">
              <w:rPr>
                <w:sz w:val="18"/>
                <w:szCs w:val="18"/>
              </w:rPr>
              <w:t xml:space="preserve">: средневзвешенная,  определяемая на следующих условиях: </w:t>
            </w:r>
          </w:p>
        </w:tc>
      </w:tr>
      <w:tr w:rsidR="00D6705D" w:rsidRPr="009153EF" w:rsidTr="00D6705D">
        <w:trPr>
          <w:trHeight w:val="1278"/>
        </w:trPr>
        <w:tc>
          <w:tcPr>
            <w:tcW w:w="2136" w:type="dxa"/>
            <w:vMerge w:val="restart"/>
            <w:tcBorders>
              <w:top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6705D" w:rsidRPr="009153EF" w:rsidRDefault="00D6705D" w:rsidP="005815FA">
            <w:pPr>
              <w:rPr>
                <w:b/>
                <w:bCs/>
                <w:sz w:val="18"/>
                <w:szCs w:val="18"/>
              </w:rPr>
            </w:pPr>
            <w:r w:rsidRPr="009153EF">
              <w:rPr>
                <w:b/>
                <w:bCs/>
                <w:sz w:val="18"/>
                <w:szCs w:val="18"/>
              </w:rPr>
              <w:t>Средневзвешенная</w:t>
            </w:r>
          </w:p>
        </w:tc>
        <w:tc>
          <w:tcPr>
            <w:tcW w:w="4755" w:type="dxa"/>
            <w:gridSpan w:val="4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6705D" w:rsidRPr="009153EF" w:rsidRDefault="00D6705D" w:rsidP="005815FA">
            <w:pPr>
              <w:contextualSpacing/>
              <w:rPr>
                <w:iCs/>
                <w:color w:val="000000"/>
                <w:sz w:val="18"/>
                <w:szCs w:val="18"/>
              </w:rPr>
            </w:pPr>
            <w:r w:rsidRPr="009153EF">
              <w:rPr>
                <w:sz w:val="18"/>
                <w:szCs w:val="18"/>
              </w:rPr>
              <w:t xml:space="preserve">С даты выдачи кредитных средств по Кредитному </w:t>
            </w:r>
            <w:proofErr w:type="gramStart"/>
            <w:r w:rsidRPr="009153EF">
              <w:rPr>
                <w:sz w:val="18"/>
                <w:szCs w:val="18"/>
              </w:rPr>
              <w:t>договору  (</w:t>
            </w:r>
            <w:proofErr w:type="spellStart"/>
            <w:proofErr w:type="gramEnd"/>
            <w:r w:rsidRPr="009153EF">
              <w:rPr>
                <w:sz w:val="18"/>
                <w:szCs w:val="18"/>
              </w:rPr>
              <w:t>невключительно</w:t>
            </w:r>
            <w:proofErr w:type="spellEnd"/>
            <w:r w:rsidRPr="009153EF">
              <w:rPr>
                <w:sz w:val="18"/>
                <w:szCs w:val="18"/>
              </w:rPr>
              <w:t xml:space="preserve">) по дату раскрытия счетов </w:t>
            </w:r>
            <w:proofErr w:type="spellStart"/>
            <w:r w:rsidRPr="009153EF">
              <w:rPr>
                <w:sz w:val="18"/>
                <w:szCs w:val="18"/>
              </w:rPr>
              <w:t>эскроу</w:t>
            </w:r>
            <w:proofErr w:type="spellEnd"/>
            <w:r w:rsidRPr="009153EF">
              <w:rPr>
                <w:sz w:val="18"/>
                <w:szCs w:val="18"/>
              </w:rPr>
              <w:t xml:space="preserve"> (включительно)</w:t>
            </w:r>
          </w:p>
        </w:tc>
        <w:tc>
          <w:tcPr>
            <w:tcW w:w="2919" w:type="dxa"/>
          </w:tcPr>
          <w:p w:rsidR="00D6705D" w:rsidRPr="009153EF" w:rsidRDefault="00D6705D" w:rsidP="005815FA">
            <w:pPr>
              <w:contextualSpacing/>
              <w:jc w:val="both"/>
              <w:rPr>
                <w:bCs/>
                <w:iCs/>
                <w:color w:val="000000"/>
                <w:sz w:val="18"/>
                <w:szCs w:val="18"/>
              </w:rPr>
            </w:pPr>
            <w:r w:rsidRPr="009153EF">
              <w:rPr>
                <w:bCs/>
                <w:iCs/>
                <w:color w:val="000000"/>
                <w:sz w:val="18"/>
                <w:szCs w:val="18"/>
              </w:rPr>
              <w:t xml:space="preserve">Размер базовой процентной ставки 1 I(i) должен </w:t>
            </w:r>
            <w:proofErr w:type="gramStart"/>
            <w:r w:rsidRPr="009153EF">
              <w:rPr>
                <w:bCs/>
                <w:iCs/>
                <w:color w:val="000000"/>
                <w:sz w:val="18"/>
                <w:szCs w:val="18"/>
              </w:rPr>
              <w:t>составлять  не</w:t>
            </w:r>
            <w:proofErr w:type="gramEnd"/>
            <w:r w:rsidRPr="009153EF">
              <w:rPr>
                <w:bCs/>
                <w:iCs/>
                <w:color w:val="000000"/>
                <w:sz w:val="18"/>
                <w:szCs w:val="18"/>
              </w:rPr>
              <w:t xml:space="preserve"> более   22,95 % годовых. </w:t>
            </w:r>
          </w:p>
          <w:p w:rsidR="00D6705D" w:rsidRPr="009153EF" w:rsidRDefault="00D6705D" w:rsidP="005815FA">
            <w:pPr>
              <w:jc w:val="both"/>
              <w:rPr>
                <w:bCs/>
                <w:iCs/>
                <w:color w:val="000000"/>
                <w:sz w:val="18"/>
                <w:szCs w:val="18"/>
              </w:rPr>
            </w:pPr>
            <w:r w:rsidRPr="009153EF">
              <w:rPr>
                <w:bCs/>
                <w:iCs/>
                <w:color w:val="000000"/>
                <w:sz w:val="18"/>
                <w:szCs w:val="18"/>
              </w:rPr>
              <w:t xml:space="preserve">Размер специальной процентной ставки 1 I(v) должен </w:t>
            </w:r>
            <w:proofErr w:type="gramStart"/>
            <w:r w:rsidRPr="009153EF">
              <w:rPr>
                <w:bCs/>
                <w:iCs/>
                <w:color w:val="000000"/>
                <w:sz w:val="18"/>
                <w:szCs w:val="18"/>
              </w:rPr>
              <w:t>составлять  не</w:t>
            </w:r>
            <w:proofErr w:type="gramEnd"/>
            <w:r w:rsidRPr="009153EF">
              <w:rPr>
                <w:bCs/>
                <w:iCs/>
                <w:color w:val="000000"/>
                <w:sz w:val="18"/>
                <w:szCs w:val="18"/>
              </w:rPr>
              <w:t xml:space="preserve"> более  4,9 % годовых.</w:t>
            </w:r>
          </w:p>
          <w:p w:rsidR="00D6705D" w:rsidRPr="009153EF" w:rsidRDefault="00D6705D" w:rsidP="005815FA">
            <w:pPr>
              <w:contextualSpacing/>
              <w:jc w:val="both"/>
              <w:rPr>
                <w:bCs/>
                <w:color w:val="000000"/>
                <w:sz w:val="18"/>
                <w:szCs w:val="18"/>
              </w:rPr>
            </w:pPr>
            <w:r w:rsidRPr="009153EF">
              <w:rPr>
                <w:iCs/>
                <w:color w:val="000000"/>
                <w:sz w:val="18"/>
                <w:szCs w:val="18"/>
              </w:rPr>
              <w:t xml:space="preserve">Начисляется на объем задолженности по основному долгу по кредиту, покрытый на 100% средствами на счетах </w:t>
            </w:r>
            <w:proofErr w:type="spellStart"/>
            <w:r w:rsidRPr="009153EF">
              <w:rPr>
                <w:iCs/>
                <w:color w:val="000000"/>
                <w:sz w:val="18"/>
                <w:szCs w:val="18"/>
              </w:rPr>
              <w:t>эскроу</w:t>
            </w:r>
            <w:proofErr w:type="spellEnd"/>
            <w:r w:rsidRPr="009153EF">
              <w:rPr>
                <w:iCs/>
                <w:color w:val="000000"/>
                <w:sz w:val="18"/>
                <w:szCs w:val="18"/>
              </w:rPr>
              <w:t>, открытых у Кредитора</w:t>
            </w:r>
            <w:r w:rsidRPr="009153EF">
              <w:rPr>
                <w:bCs/>
                <w:color w:val="000000"/>
                <w:sz w:val="18"/>
                <w:szCs w:val="18"/>
              </w:rPr>
              <w:t>.</w:t>
            </w:r>
          </w:p>
          <w:p w:rsidR="00D6705D" w:rsidRPr="009153EF" w:rsidRDefault="00D6705D" w:rsidP="005815FA">
            <w:pPr>
              <w:jc w:val="both"/>
              <w:rPr>
                <w:iCs/>
                <w:color w:val="000000"/>
                <w:sz w:val="18"/>
                <w:szCs w:val="18"/>
              </w:rPr>
            </w:pPr>
            <w:r w:rsidRPr="009153EF">
              <w:rPr>
                <w:iCs/>
                <w:color w:val="000000"/>
                <w:sz w:val="18"/>
                <w:szCs w:val="18"/>
              </w:rPr>
              <w:t xml:space="preserve">Размер специальной процентной ставки 2 </w:t>
            </w:r>
            <w:r w:rsidRPr="009153EF">
              <w:rPr>
                <w:sz w:val="18"/>
                <w:szCs w:val="18"/>
              </w:rPr>
              <w:t xml:space="preserve">I(v2) должен </w:t>
            </w:r>
            <w:proofErr w:type="gramStart"/>
            <w:r w:rsidRPr="009153EF">
              <w:rPr>
                <w:sz w:val="18"/>
                <w:szCs w:val="18"/>
              </w:rPr>
              <w:t>составлять  не</w:t>
            </w:r>
            <w:proofErr w:type="gramEnd"/>
            <w:r w:rsidRPr="009153EF">
              <w:rPr>
                <w:sz w:val="18"/>
                <w:szCs w:val="18"/>
              </w:rPr>
              <w:t xml:space="preserve"> более 14,47% годовых.</w:t>
            </w:r>
          </w:p>
          <w:p w:rsidR="00D6705D" w:rsidRPr="009153EF" w:rsidRDefault="00D6705D" w:rsidP="005815FA">
            <w:pPr>
              <w:jc w:val="both"/>
              <w:rPr>
                <w:iCs/>
                <w:color w:val="000000"/>
                <w:sz w:val="18"/>
                <w:szCs w:val="18"/>
              </w:rPr>
            </w:pPr>
            <w:r w:rsidRPr="009153EF">
              <w:rPr>
                <w:iCs/>
                <w:color w:val="000000"/>
                <w:sz w:val="18"/>
                <w:szCs w:val="18"/>
              </w:rPr>
              <w:t xml:space="preserve">Начисляется на объем задолженности по основному долгу по кредиту, покрытый на 50% средствами на счетах </w:t>
            </w:r>
            <w:proofErr w:type="spellStart"/>
            <w:r w:rsidRPr="009153EF">
              <w:rPr>
                <w:iCs/>
                <w:color w:val="000000"/>
                <w:sz w:val="18"/>
                <w:szCs w:val="18"/>
              </w:rPr>
              <w:t>эскроу</w:t>
            </w:r>
            <w:proofErr w:type="spellEnd"/>
            <w:r w:rsidRPr="009153EF">
              <w:rPr>
                <w:iCs/>
                <w:color w:val="000000"/>
                <w:sz w:val="18"/>
                <w:szCs w:val="18"/>
              </w:rPr>
              <w:t xml:space="preserve"> (учитываемых для расчета доходности), открытых у Кредитора.</w:t>
            </w:r>
          </w:p>
          <w:p w:rsidR="00D6705D" w:rsidRPr="009153EF" w:rsidRDefault="00D6705D" w:rsidP="005815FA">
            <w:pPr>
              <w:contextualSpacing/>
              <w:jc w:val="both"/>
              <w:rPr>
                <w:iCs/>
                <w:color w:val="000000"/>
                <w:sz w:val="18"/>
                <w:szCs w:val="18"/>
              </w:rPr>
            </w:pPr>
            <w:r w:rsidRPr="009153EF">
              <w:rPr>
                <w:iCs/>
                <w:color w:val="000000"/>
                <w:sz w:val="18"/>
                <w:szCs w:val="18"/>
              </w:rPr>
              <w:t xml:space="preserve">Размер специальной ставки по аккредитивам 1 должен </w:t>
            </w:r>
            <w:proofErr w:type="gramStart"/>
            <w:r w:rsidRPr="009153EF">
              <w:rPr>
                <w:iCs/>
                <w:color w:val="000000"/>
                <w:sz w:val="18"/>
                <w:szCs w:val="18"/>
              </w:rPr>
              <w:t>составить  не</w:t>
            </w:r>
            <w:proofErr w:type="gramEnd"/>
            <w:r w:rsidRPr="009153EF">
              <w:rPr>
                <w:iCs/>
                <w:color w:val="000000"/>
                <w:sz w:val="18"/>
                <w:szCs w:val="18"/>
              </w:rPr>
              <w:t xml:space="preserve">  более  1,5% годовых. </w:t>
            </w:r>
          </w:p>
          <w:p w:rsidR="00D6705D" w:rsidRPr="009153EF" w:rsidRDefault="00D6705D" w:rsidP="005815FA">
            <w:pPr>
              <w:contextualSpacing/>
              <w:jc w:val="both"/>
              <w:rPr>
                <w:iCs/>
                <w:color w:val="000000"/>
                <w:sz w:val="18"/>
                <w:szCs w:val="18"/>
              </w:rPr>
            </w:pPr>
            <w:r w:rsidRPr="009153EF">
              <w:rPr>
                <w:iCs/>
                <w:color w:val="000000"/>
                <w:sz w:val="18"/>
                <w:szCs w:val="18"/>
              </w:rPr>
              <w:t>Начисляется на объем кредитных ресурсов, находящихся на счете покрытия по Аккредитивам, открытым у Кредитора.</w:t>
            </w:r>
          </w:p>
        </w:tc>
      </w:tr>
      <w:tr w:rsidR="00D6705D" w:rsidRPr="009153EF" w:rsidTr="00D6705D">
        <w:trPr>
          <w:trHeight w:val="753"/>
        </w:trPr>
        <w:tc>
          <w:tcPr>
            <w:tcW w:w="2136" w:type="dxa"/>
            <w:vMerge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6705D" w:rsidRPr="009153EF" w:rsidRDefault="00D6705D" w:rsidP="005815F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57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6705D" w:rsidRPr="009153EF" w:rsidRDefault="00D6705D" w:rsidP="005815FA">
            <w:pPr>
              <w:contextualSpacing/>
              <w:rPr>
                <w:iCs/>
                <w:color w:val="000000"/>
                <w:sz w:val="18"/>
                <w:szCs w:val="18"/>
              </w:rPr>
            </w:pPr>
            <w:r w:rsidRPr="009153EF">
              <w:rPr>
                <w:sz w:val="18"/>
                <w:szCs w:val="18"/>
              </w:rPr>
              <w:t xml:space="preserve">С даты раскрытия счетов </w:t>
            </w:r>
            <w:proofErr w:type="spellStart"/>
            <w:r w:rsidRPr="009153EF">
              <w:rPr>
                <w:sz w:val="18"/>
                <w:szCs w:val="18"/>
              </w:rPr>
              <w:t>эскроу</w:t>
            </w:r>
            <w:proofErr w:type="spellEnd"/>
            <w:r w:rsidRPr="009153EF">
              <w:rPr>
                <w:sz w:val="18"/>
                <w:szCs w:val="18"/>
              </w:rPr>
              <w:t xml:space="preserve"> (</w:t>
            </w:r>
            <w:proofErr w:type="spellStart"/>
            <w:r w:rsidRPr="009153EF">
              <w:rPr>
                <w:sz w:val="18"/>
                <w:szCs w:val="18"/>
              </w:rPr>
              <w:t>невключительно</w:t>
            </w:r>
            <w:proofErr w:type="spellEnd"/>
            <w:r w:rsidRPr="009153EF">
              <w:rPr>
                <w:sz w:val="18"/>
                <w:szCs w:val="18"/>
              </w:rPr>
              <w:t>) по дату полного погашения кредита (включительно)</w:t>
            </w:r>
          </w:p>
        </w:tc>
        <w:tc>
          <w:tcPr>
            <w:tcW w:w="4017" w:type="dxa"/>
            <w:gridSpan w:val="3"/>
          </w:tcPr>
          <w:p w:rsidR="00D6705D" w:rsidRPr="009153EF" w:rsidRDefault="00D6705D" w:rsidP="005815FA">
            <w:pPr>
              <w:contextualSpacing/>
              <w:jc w:val="both"/>
              <w:rPr>
                <w:iCs/>
                <w:color w:val="000000"/>
                <w:sz w:val="18"/>
                <w:szCs w:val="18"/>
              </w:rPr>
            </w:pPr>
            <w:r w:rsidRPr="009153EF">
              <w:rPr>
                <w:iCs/>
                <w:color w:val="000000"/>
                <w:sz w:val="18"/>
                <w:szCs w:val="18"/>
              </w:rPr>
              <w:t xml:space="preserve">Размер базовой процентной ставки 2 I(i) должен составить </w:t>
            </w:r>
            <w:proofErr w:type="gramStart"/>
            <w:r w:rsidRPr="009153EF">
              <w:rPr>
                <w:iCs/>
                <w:color w:val="000000"/>
                <w:sz w:val="18"/>
                <w:szCs w:val="18"/>
              </w:rPr>
              <w:t>не  более</w:t>
            </w:r>
            <w:proofErr w:type="gramEnd"/>
            <w:r w:rsidRPr="009153EF">
              <w:rPr>
                <w:iCs/>
                <w:color w:val="000000"/>
                <w:sz w:val="18"/>
                <w:szCs w:val="18"/>
              </w:rPr>
              <w:t xml:space="preserve">  19,96 % годовых. </w:t>
            </w:r>
          </w:p>
          <w:p w:rsidR="00D6705D" w:rsidRPr="009153EF" w:rsidRDefault="00D6705D" w:rsidP="005815FA">
            <w:pPr>
              <w:tabs>
                <w:tab w:val="num" w:pos="145"/>
              </w:tabs>
              <w:contextualSpacing/>
              <w:jc w:val="both"/>
              <w:rPr>
                <w:iCs/>
                <w:color w:val="000000"/>
                <w:sz w:val="18"/>
                <w:szCs w:val="18"/>
              </w:rPr>
            </w:pPr>
            <w:r w:rsidRPr="009153EF">
              <w:rPr>
                <w:iCs/>
                <w:color w:val="000000"/>
                <w:sz w:val="18"/>
                <w:szCs w:val="18"/>
              </w:rPr>
              <w:t xml:space="preserve">Размер специальной ставки по аккредитивам 2 должен составить </w:t>
            </w:r>
            <w:proofErr w:type="gramStart"/>
            <w:r w:rsidRPr="009153EF">
              <w:rPr>
                <w:iCs/>
                <w:color w:val="000000"/>
                <w:sz w:val="18"/>
                <w:szCs w:val="18"/>
              </w:rPr>
              <w:t>не  более</w:t>
            </w:r>
            <w:proofErr w:type="gramEnd"/>
            <w:r w:rsidRPr="009153EF">
              <w:rPr>
                <w:iCs/>
                <w:color w:val="000000"/>
                <w:sz w:val="18"/>
                <w:szCs w:val="18"/>
              </w:rPr>
              <w:t xml:space="preserve">  1,5  % годовых.</w:t>
            </w:r>
          </w:p>
          <w:p w:rsidR="00D6705D" w:rsidRPr="009153EF" w:rsidRDefault="00D6705D" w:rsidP="005815FA">
            <w:pPr>
              <w:jc w:val="both"/>
              <w:rPr>
                <w:iCs/>
                <w:color w:val="000000"/>
                <w:sz w:val="18"/>
                <w:szCs w:val="18"/>
              </w:rPr>
            </w:pPr>
            <w:r w:rsidRPr="009153EF">
              <w:rPr>
                <w:iCs/>
                <w:color w:val="000000"/>
                <w:sz w:val="18"/>
                <w:szCs w:val="18"/>
              </w:rPr>
              <w:t>Начисляется на объем кредитных ресурсов, находящихся на счете покрытия по Аккредитивам, открытым у Кредитора.</w:t>
            </w:r>
          </w:p>
        </w:tc>
      </w:tr>
      <w:tr w:rsidR="00D6705D" w:rsidRPr="009153EF" w:rsidTr="00D6705D">
        <w:tc>
          <w:tcPr>
            <w:tcW w:w="3948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6705D" w:rsidRPr="009153EF" w:rsidRDefault="00D6705D" w:rsidP="005815FA">
            <w:pPr>
              <w:rPr>
                <w:i/>
                <w:iCs/>
                <w:sz w:val="18"/>
                <w:szCs w:val="18"/>
              </w:rPr>
            </w:pPr>
            <w:r w:rsidRPr="009153EF">
              <w:rPr>
                <w:b/>
                <w:bCs/>
                <w:sz w:val="18"/>
                <w:szCs w:val="18"/>
              </w:rPr>
              <w:t> Кредитные платы</w:t>
            </w:r>
          </w:p>
        </w:tc>
        <w:tc>
          <w:tcPr>
            <w:tcW w:w="2909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6705D" w:rsidRPr="009153EF" w:rsidRDefault="00D6705D" w:rsidP="005815FA">
            <w:pPr>
              <w:rPr>
                <w:b/>
                <w:bCs/>
                <w:sz w:val="18"/>
                <w:szCs w:val="18"/>
              </w:rPr>
            </w:pPr>
            <w:r w:rsidRPr="009153EF">
              <w:rPr>
                <w:b/>
                <w:bCs/>
                <w:sz w:val="18"/>
                <w:szCs w:val="18"/>
              </w:rPr>
              <w:t>Размер и</w:t>
            </w:r>
            <w:r w:rsidRPr="009153EF">
              <w:rPr>
                <w:i/>
                <w:iCs/>
                <w:sz w:val="18"/>
                <w:szCs w:val="18"/>
              </w:rPr>
              <w:t xml:space="preserve"> </w:t>
            </w:r>
            <w:r w:rsidRPr="009153EF">
              <w:rPr>
                <w:b/>
                <w:bCs/>
                <w:sz w:val="18"/>
                <w:szCs w:val="18"/>
              </w:rPr>
              <w:t>база расчета</w:t>
            </w:r>
          </w:p>
        </w:tc>
        <w:tc>
          <w:tcPr>
            <w:tcW w:w="2953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6705D" w:rsidRPr="009153EF" w:rsidRDefault="00D6705D" w:rsidP="005815FA">
            <w:pPr>
              <w:rPr>
                <w:b/>
                <w:bCs/>
                <w:sz w:val="18"/>
                <w:szCs w:val="18"/>
              </w:rPr>
            </w:pPr>
            <w:r w:rsidRPr="009153EF">
              <w:rPr>
                <w:b/>
                <w:bCs/>
                <w:sz w:val="18"/>
                <w:szCs w:val="18"/>
              </w:rPr>
              <w:t>Порядок уплаты</w:t>
            </w:r>
          </w:p>
        </w:tc>
      </w:tr>
      <w:tr w:rsidR="00D6705D" w:rsidRPr="009153EF" w:rsidTr="00D6705D">
        <w:trPr>
          <w:cantSplit/>
        </w:trPr>
        <w:tc>
          <w:tcPr>
            <w:tcW w:w="3948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6705D" w:rsidRPr="009153EF" w:rsidRDefault="00D6705D" w:rsidP="005815FA">
            <w:pPr>
              <w:rPr>
                <w:b/>
                <w:sz w:val="18"/>
                <w:szCs w:val="18"/>
              </w:rPr>
            </w:pPr>
            <w:r w:rsidRPr="009153EF">
              <w:rPr>
                <w:b/>
                <w:sz w:val="18"/>
                <w:szCs w:val="18"/>
              </w:rPr>
              <w:t xml:space="preserve"> Плата за пользование лимитом кредитной линии </w:t>
            </w:r>
          </w:p>
        </w:tc>
        <w:tc>
          <w:tcPr>
            <w:tcW w:w="2909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6705D" w:rsidRPr="009153EF" w:rsidRDefault="00D6705D" w:rsidP="005815FA">
            <w:pPr>
              <w:jc w:val="both"/>
              <w:rPr>
                <w:i/>
                <w:iCs/>
                <w:sz w:val="18"/>
                <w:szCs w:val="18"/>
              </w:rPr>
            </w:pPr>
            <w:r w:rsidRPr="009153EF">
              <w:rPr>
                <w:sz w:val="18"/>
                <w:szCs w:val="18"/>
              </w:rPr>
              <w:t>1,23 % годовых от свободного остатка лимита</w:t>
            </w:r>
          </w:p>
        </w:tc>
        <w:tc>
          <w:tcPr>
            <w:tcW w:w="2953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6705D" w:rsidRPr="009153EF" w:rsidRDefault="00D6705D" w:rsidP="005815FA">
            <w:pPr>
              <w:rPr>
                <w:i/>
                <w:iCs/>
                <w:sz w:val="18"/>
                <w:szCs w:val="18"/>
              </w:rPr>
            </w:pPr>
            <w:r w:rsidRPr="009153EF">
              <w:rPr>
                <w:sz w:val="18"/>
                <w:szCs w:val="18"/>
              </w:rPr>
              <w:t>Ежемесячно в даты уплаты процентов</w:t>
            </w:r>
          </w:p>
        </w:tc>
      </w:tr>
      <w:tr w:rsidR="00D6705D" w:rsidRPr="009153EF" w:rsidTr="00D6705D">
        <w:tc>
          <w:tcPr>
            <w:tcW w:w="6857" w:type="dxa"/>
            <w:gridSpan w:val="4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6705D" w:rsidRPr="009153EF" w:rsidRDefault="00D6705D" w:rsidP="005815FA">
            <w:pPr>
              <w:rPr>
                <w:b/>
                <w:bCs/>
                <w:sz w:val="18"/>
                <w:szCs w:val="18"/>
              </w:rPr>
            </w:pPr>
            <w:r w:rsidRPr="009153EF">
              <w:rPr>
                <w:b/>
                <w:bCs/>
                <w:sz w:val="18"/>
                <w:szCs w:val="18"/>
              </w:rPr>
              <w:t> Неустойки</w:t>
            </w:r>
          </w:p>
        </w:tc>
        <w:tc>
          <w:tcPr>
            <w:tcW w:w="2953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6705D" w:rsidRPr="009153EF" w:rsidRDefault="00D6705D" w:rsidP="005815FA">
            <w:pPr>
              <w:rPr>
                <w:b/>
                <w:bCs/>
                <w:sz w:val="18"/>
                <w:szCs w:val="18"/>
              </w:rPr>
            </w:pPr>
            <w:r w:rsidRPr="009153EF">
              <w:rPr>
                <w:b/>
                <w:bCs/>
                <w:sz w:val="18"/>
                <w:szCs w:val="18"/>
              </w:rPr>
              <w:t>Размер</w:t>
            </w:r>
          </w:p>
        </w:tc>
      </w:tr>
      <w:tr w:rsidR="00D6705D" w:rsidRPr="009153EF" w:rsidTr="00D6705D">
        <w:tc>
          <w:tcPr>
            <w:tcW w:w="6857" w:type="dxa"/>
            <w:gridSpan w:val="4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6705D" w:rsidRPr="009153EF" w:rsidRDefault="00D6705D" w:rsidP="005815FA">
            <w:pPr>
              <w:rPr>
                <w:b/>
                <w:sz w:val="18"/>
                <w:szCs w:val="18"/>
              </w:rPr>
            </w:pPr>
            <w:r w:rsidRPr="009153EF">
              <w:rPr>
                <w:b/>
                <w:sz w:val="18"/>
                <w:szCs w:val="18"/>
              </w:rPr>
              <w:t>За несвоевременное перечисление платежа в погашение кредита</w:t>
            </w:r>
          </w:p>
          <w:p w:rsidR="00D6705D" w:rsidRPr="009153EF" w:rsidRDefault="00D6705D" w:rsidP="005815FA">
            <w:pPr>
              <w:rPr>
                <w:b/>
                <w:bCs/>
                <w:sz w:val="18"/>
                <w:szCs w:val="18"/>
                <w:highlight w:val="yellow"/>
              </w:rPr>
            </w:pPr>
            <w:r w:rsidRPr="009153EF">
              <w:rPr>
                <w:b/>
                <w:sz w:val="18"/>
                <w:szCs w:val="18"/>
              </w:rPr>
              <w:t>и/или уплату процентов и/или комиссионных платежей</w:t>
            </w:r>
          </w:p>
        </w:tc>
        <w:tc>
          <w:tcPr>
            <w:tcW w:w="2953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6705D" w:rsidRPr="009153EF" w:rsidRDefault="00D6705D" w:rsidP="005815FA">
            <w:pPr>
              <w:rPr>
                <w:bCs/>
                <w:sz w:val="18"/>
                <w:szCs w:val="18"/>
                <w:highlight w:val="yellow"/>
              </w:rPr>
            </w:pPr>
            <w:r w:rsidRPr="009153EF">
              <w:rPr>
                <w:bCs/>
                <w:sz w:val="18"/>
                <w:szCs w:val="18"/>
              </w:rPr>
              <w:t>Базовая процентная ставка по Кредитному договору, увеличенная в 1,5 раза, в процентах годовых</w:t>
            </w:r>
          </w:p>
        </w:tc>
      </w:tr>
    </w:tbl>
    <w:p w:rsidR="00D6705D" w:rsidRPr="009153EF" w:rsidRDefault="00D6705D" w:rsidP="00D6705D">
      <w:pPr>
        <w:contextualSpacing/>
        <w:jc w:val="both"/>
        <w:rPr>
          <w:color w:val="000000"/>
          <w:sz w:val="18"/>
          <w:szCs w:val="18"/>
        </w:rPr>
      </w:pPr>
    </w:p>
    <w:p w:rsidR="00D6705D" w:rsidRPr="008342A6" w:rsidRDefault="00D6705D" w:rsidP="00D6705D">
      <w:pPr>
        <w:ind w:firstLine="709"/>
        <w:contextualSpacing/>
        <w:rPr>
          <w:sz w:val="20"/>
          <w:szCs w:val="20"/>
        </w:rPr>
      </w:pPr>
      <w:bookmarkStart w:id="0" w:name="_GoBack"/>
      <w:r w:rsidRPr="008342A6">
        <w:rPr>
          <w:color w:val="000000"/>
          <w:sz w:val="20"/>
          <w:szCs w:val="20"/>
        </w:rPr>
        <w:t xml:space="preserve">- с </w:t>
      </w:r>
      <w:proofErr w:type="gramStart"/>
      <w:r w:rsidRPr="008342A6">
        <w:rPr>
          <w:color w:val="000000"/>
          <w:sz w:val="20"/>
          <w:szCs w:val="20"/>
        </w:rPr>
        <w:t>правом  ПАО</w:t>
      </w:r>
      <w:proofErr w:type="gramEnd"/>
      <w:r w:rsidRPr="008342A6">
        <w:rPr>
          <w:color w:val="000000"/>
          <w:sz w:val="20"/>
          <w:szCs w:val="20"/>
        </w:rPr>
        <w:t xml:space="preserve"> Сбербанк </w:t>
      </w:r>
      <w:r w:rsidRPr="008342A6">
        <w:rPr>
          <w:sz w:val="20"/>
          <w:szCs w:val="20"/>
        </w:rPr>
        <w:t>в одностороннем порядке производить увеличение/уменьшение  размера процентной ставки, в том числе возможности  установления  дополнительной процентной ставки по Кредитному договору;</w:t>
      </w:r>
    </w:p>
    <w:p w:rsidR="00D6705D" w:rsidRPr="008342A6" w:rsidRDefault="00D6705D" w:rsidP="00D6705D">
      <w:pPr>
        <w:ind w:firstLine="709"/>
        <w:contextualSpacing/>
        <w:rPr>
          <w:sz w:val="20"/>
          <w:szCs w:val="20"/>
        </w:rPr>
      </w:pPr>
      <w:r w:rsidRPr="008342A6">
        <w:rPr>
          <w:sz w:val="20"/>
          <w:szCs w:val="20"/>
        </w:rPr>
        <w:t>- а также на всех иных условий (в том числе любых иных, не указанных выше, платежных обязательств заемщика, а также условий/обстоятельств, соблюдение/выполнение/наступление/несоблюдение/невыполнение/ненаступление которых влечет увеличение ответственности заемщика перед кредитором), относительно которых по заявлению одной из сторон должно быть достигнуто соглашение.</w:t>
      </w:r>
    </w:p>
    <w:p w:rsidR="00D6705D" w:rsidRPr="008342A6" w:rsidRDefault="00D6705D" w:rsidP="008342A6">
      <w:pPr>
        <w:ind w:firstLine="709"/>
        <w:contextualSpacing/>
        <w:rPr>
          <w:sz w:val="20"/>
          <w:szCs w:val="20"/>
        </w:rPr>
      </w:pPr>
      <w:r w:rsidRPr="008342A6">
        <w:rPr>
          <w:sz w:val="20"/>
          <w:szCs w:val="20"/>
        </w:rPr>
        <w:t xml:space="preserve">Иные условия Кредитного договора, определяются генеральным директором или лицом, действующим от имени Общества на основании доверенности при заключении Кредитного </w:t>
      </w:r>
      <w:r w:rsidR="008342A6" w:rsidRPr="008342A6">
        <w:rPr>
          <w:sz w:val="20"/>
          <w:szCs w:val="20"/>
        </w:rPr>
        <w:t>договора, по своему усмотрению.</w:t>
      </w:r>
    </w:p>
    <w:p w:rsidR="00D6705D" w:rsidRPr="008342A6" w:rsidRDefault="00D6705D" w:rsidP="00D6705D">
      <w:pPr>
        <w:jc w:val="both"/>
        <w:rPr>
          <w:sz w:val="20"/>
          <w:szCs w:val="20"/>
        </w:rPr>
      </w:pPr>
      <w:r w:rsidRPr="008342A6">
        <w:rPr>
          <w:sz w:val="20"/>
          <w:szCs w:val="20"/>
        </w:rPr>
        <w:t>Лица, являющиеся сторонами сделки:</w:t>
      </w:r>
    </w:p>
    <w:p w:rsidR="00D6705D" w:rsidRPr="008342A6" w:rsidRDefault="00D6705D" w:rsidP="00D6705D">
      <w:pPr>
        <w:jc w:val="both"/>
        <w:rPr>
          <w:sz w:val="20"/>
          <w:szCs w:val="20"/>
        </w:rPr>
      </w:pPr>
      <w:r w:rsidRPr="008342A6">
        <w:rPr>
          <w:sz w:val="20"/>
          <w:szCs w:val="20"/>
        </w:rPr>
        <w:t xml:space="preserve">Акционерное </w:t>
      </w:r>
      <w:proofErr w:type="gramStart"/>
      <w:r w:rsidRPr="008342A6">
        <w:rPr>
          <w:sz w:val="20"/>
          <w:szCs w:val="20"/>
        </w:rPr>
        <w:t>общество ”</w:t>
      </w:r>
      <w:proofErr w:type="spellStart"/>
      <w:r w:rsidRPr="008342A6">
        <w:rPr>
          <w:sz w:val="20"/>
          <w:szCs w:val="20"/>
        </w:rPr>
        <w:t>Воронежстрой</w:t>
      </w:r>
      <w:proofErr w:type="spellEnd"/>
      <w:proofErr w:type="gramEnd"/>
      <w:r w:rsidRPr="008342A6">
        <w:rPr>
          <w:sz w:val="20"/>
          <w:szCs w:val="20"/>
        </w:rPr>
        <w:t>” и ПАО Сбербанк.</w:t>
      </w:r>
    </w:p>
    <w:p w:rsidR="00D6705D" w:rsidRPr="008342A6" w:rsidRDefault="00D6705D" w:rsidP="00D6705D">
      <w:pPr>
        <w:jc w:val="both"/>
        <w:rPr>
          <w:sz w:val="20"/>
          <w:szCs w:val="20"/>
        </w:rPr>
      </w:pPr>
      <w:r w:rsidRPr="008342A6">
        <w:rPr>
          <w:sz w:val="20"/>
          <w:szCs w:val="20"/>
        </w:rPr>
        <w:t xml:space="preserve">Выгодоприобретатель: Заемщик - Общество с ограниченной </w:t>
      </w:r>
      <w:proofErr w:type="gramStart"/>
      <w:r w:rsidRPr="008342A6">
        <w:rPr>
          <w:sz w:val="20"/>
          <w:szCs w:val="20"/>
        </w:rPr>
        <w:t>ответственностью ”Строительно</w:t>
      </w:r>
      <w:proofErr w:type="gramEnd"/>
      <w:r w:rsidRPr="008342A6">
        <w:rPr>
          <w:sz w:val="20"/>
          <w:szCs w:val="20"/>
        </w:rPr>
        <w:t>-финансовая компания “</w:t>
      </w:r>
      <w:proofErr w:type="spellStart"/>
      <w:r w:rsidRPr="008342A6">
        <w:rPr>
          <w:sz w:val="20"/>
          <w:szCs w:val="20"/>
        </w:rPr>
        <w:t>Воронежстрой</w:t>
      </w:r>
      <w:proofErr w:type="spellEnd"/>
      <w:r w:rsidRPr="008342A6">
        <w:rPr>
          <w:sz w:val="20"/>
          <w:szCs w:val="20"/>
        </w:rPr>
        <w:t>”.</w:t>
      </w:r>
    </w:p>
    <w:p w:rsidR="00D6705D" w:rsidRPr="008342A6" w:rsidRDefault="00D6705D" w:rsidP="00D6705D">
      <w:pPr>
        <w:jc w:val="both"/>
        <w:rPr>
          <w:sz w:val="20"/>
          <w:szCs w:val="20"/>
        </w:rPr>
      </w:pPr>
      <w:r w:rsidRPr="008342A6">
        <w:rPr>
          <w:sz w:val="20"/>
          <w:szCs w:val="20"/>
        </w:rPr>
        <w:t>Цена сделки - не более 224 374 000,00 рублей</w:t>
      </w:r>
      <w:r w:rsidRPr="008342A6">
        <w:rPr>
          <w:iCs/>
          <w:sz w:val="20"/>
          <w:szCs w:val="20"/>
        </w:rPr>
        <w:t xml:space="preserve">, что составляет </w:t>
      </w:r>
      <w:r w:rsidRPr="008342A6">
        <w:rPr>
          <w:bCs/>
          <w:sz w:val="20"/>
          <w:szCs w:val="20"/>
        </w:rPr>
        <w:t>153,645</w:t>
      </w:r>
      <w:r w:rsidRPr="008342A6">
        <w:rPr>
          <w:iCs/>
          <w:sz w:val="20"/>
          <w:szCs w:val="20"/>
        </w:rPr>
        <w:t xml:space="preserve"> %</w:t>
      </w:r>
      <w:r w:rsidRPr="008342A6">
        <w:rPr>
          <w:sz w:val="20"/>
          <w:szCs w:val="20"/>
        </w:rPr>
        <w:t xml:space="preserve"> балансовой стоимости активов общества, определенной на последнюю отчетную дату перед совершение сделки (31.03.2021).</w:t>
      </w:r>
    </w:p>
    <w:p w:rsidR="00D6705D" w:rsidRPr="008342A6" w:rsidRDefault="00D6705D" w:rsidP="00D6705D">
      <w:pPr>
        <w:jc w:val="both"/>
        <w:rPr>
          <w:bCs/>
          <w:sz w:val="20"/>
          <w:szCs w:val="20"/>
          <w:shd w:val="clear" w:color="auto" w:fill="FFFFFF"/>
        </w:rPr>
      </w:pPr>
      <w:r w:rsidRPr="008342A6">
        <w:rPr>
          <w:bCs/>
          <w:sz w:val="20"/>
          <w:szCs w:val="20"/>
          <w:shd w:val="clear" w:color="auto" w:fill="FFFFFF"/>
        </w:rPr>
        <w:t xml:space="preserve">Заинтересованными в совершении указанной сделки являются: </w:t>
      </w:r>
    </w:p>
    <w:p w:rsidR="008342A6" w:rsidRPr="008342A6" w:rsidRDefault="00D6705D" w:rsidP="008342A6">
      <w:pPr>
        <w:jc w:val="both"/>
        <w:rPr>
          <w:bCs/>
          <w:sz w:val="20"/>
          <w:szCs w:val="20"/>
          <w:shd w:val="clear" w:color="auto" w:fill="FFFFFF"/>
        </w:rPr>
      </w:pPr>
      <w:r w:rsidRPr="008342A6">
        <w:rPr>
          <w:bCs/>
          <w:sz w:val="20"/>
          <w:szCs w:val="20"/>
          <w:shd w:val="clear" w:color="auto" w:fill="FFFFFF"/>
        </w:rPr>
        <w:lastRenderedPageBreak/>
        <w:t xml:space="preserve">Единоличный исполнительный орган Общества и член Совета директоров Общества </w:t>
      </w:r>
      <w:proofErr w:type="spellStart"/>
      <w:r w:rsidRPr="008342A6">
        <w:rPr>
          <w:bCs/>
          <w:sz w:val="20"/>
          <w:szCs w:val="20"/>
          <w:shd w:val="clear" w:color="auto" w:fill="FFFFFF"/>
        </w:rPr>
        <w:t>Чернышов</w:t>
      </w:r>
      <w:proofErr w:type="spellEnd"/>
      <w:r w:rsidRPr="008342A6">
        <w:rPr>
          <w:bCs/>
          <w:sz w:val="20"/>
          <w:szCs w:val="20"/>
          <w:shd w:val="clear" w:color="auto" w:fill="FFFFFF"/>
        </w:rPr>
        <w:t xml:space="preserve"> В.Л., основания признания заинтересованным лицом: является членом Совета директоров Выгодоприобретателя ООО СФК </w:t>
      </w:r>
      <w:proofErr w:type="spellStart"/>
      <w:r w:rsidRPr="008342A6">
        <w:rPr>
          <w:bCs/>
          <w:sz w:val="20"/>
          <w:szCs w:val="20"/>
          <w:shd w:val="clear" w:color="auto" w:fill="FFFFFF"/>
        </w:rPr>
        <w:t>Воронежстрой</w:t>
      </w:r>
      <w:proofErr w:type="spellEnd"/>
      <w:r w:rsidRPr="008342A6">
        <w:rPr>
          <w:bCs/>
          <w:sz w:val="20"/>
          <w:szCs w:val="20"/>
          <w:shd w:val="clear" w:color="auto" w:fill="FFFFFF"/>
        </w:rPr>
        <w:t xml:space="preserve">; его сын </w:t>
      </w:r>
      <w:proofErr w:type="spellStart"/>
      <w:r w:rsidRPr="008342A6">
        <w:rPr>
          <w:bCs/>
          <w:sz w:val="20"/>
          <w:szCs w:val="20"/>
          <w:shd w:val="clear" w:color="auto" w:fill="FFFFFF"/>
        </w:rPr>
        <w:t>Чернышов</w:t>
      </w:r>
      <w:proofErr w:type="spellEnd"/>
      <w:r w:rsidRPr="008342A6">
        <w:rPr>
          <w:bCs/>
          <w:sz w:val="20"/>
          <w:szCs w:val="20"/>
          <w:shd w:val="clear" w:color="auto" w:fill="FFFFFF"/>
        </w:rPr>
        <w:t xml:space="preserve"> С.В. является ЕИО и членом Совета директоров Выгодоприобретателя ООО СФК </w:t>
      </w:r>
      <w:proofErr w:type="spellStart"/>
      <w:r w:rsidRPr="008342A6">
        <w:rPr>
          <w:bCs/>
          <w:sz w:val="20"/>
          <w:szCs w:val="20"/>
          <w:shd w:val="clear" w:color="auto" w:fill="FFFFFF"/>
        </w:rPr>
        <w:t>Воронежстрой.</w:t>
      </w:r>
      <w:proofErr w:type="spellEnd"/>
    </w:p>
    <w:p w:rsidR="00D6705D" w:rsidRPr="008342A6" w:rsidRDefault="00D6705D" w:rsidP="008342A6">
      <w:pPr>
        <w:jc w:val="both"/>
        <w:rPr>
          <w:bCs/>
          <w:sz w:val="20"/>
          <w:szCs w:val="20"/>
          <w:shd w:val="clear" w:color="auto" w:fill="FFFFFF"/>
        </w:rPr>
      </w:pPr>
      <w:r w:rsidRPr="008342A6">
        <w:rPr>
          <w:bCs/>
          <w:sz w:val="20"/>
          <w:szCs w:val="20"/>
          <w:shd w:val="clear" w:color="auto" w:fill="FFFFFF"/>
        </w:rPr>
        <w:t xml:space="preserve">Член Совета директоров Общества </w:t>
      </w:r>
      <w:proofErr w:type="spellStart"/>
      <w:r w:rsidRPr="008342A6">
        <w:rPr>
          <w:bCs/>
          <w:sz w:val="20"/>
          <w:szCs w:val="20"/>
          <w:shd w:val="clear" w:color="auto" w:fill="FFFFFF"/>
        </w:rPr>
        <w:t>Чернышов</w:t>
      </w:r>
      <w:proofErr w:type="spellEnd"/>
      <w:r w:rsidRPr="008342A6">
        <w:rPr>
          <w:bCs/>
          <w:sz w:val="20"/>
          <w:szCs w:val="20"/>
          <w:shd w:val="clear" w:color="auto" w:fill="FFFFFF"/>
        </w:rPr>
        <w:t xml:space="preserve"> С.В., основания признания заинтересованным лицом: является членом Совета директоров Выгодоприобретателя ООО СФК </w:t>
      </w:r>
      <w:proofErr w:type="spellStart"/>
      <w:r w:rsidRPr="008342A6">
        <w:rPr>
          <w:bCs/>
          <w:sz w:val="20"/>
          <w:szCs w:val="20"/>
          <w:shd w:val="clear" w:color="auto" w:fill="FFFFFF"/>
        </w:rPr>
        <w:t>Воронежстрой</w:t>
      </w:r>
      <w:proofErr w:type="spellEnd"/>
      <w:r w:rsidRPr="008342A6">
        <w:rPr>
          <w:bCs/>
          <w:sz w:val="20"/>
          <w:szCs w:val="20"/>
          <w:shd w:val="clear" w:color="auto" w:fill="FFFFFF"/>
        </w:rPr>
        <w:t xml:space="preserve">; его отец </w:t>
      </w:r>
      <w:proofErr w:type="spellStart"/>
      <w:r w:rsidRPr="008342A6">
        <w:rPr>
          <w:bCs/>
          <w:sz w:val="20"/>
          <w:szCs w:val="20"/>
          <w:shd w:val="clear" w:color="auto" w:fill="FFFFFF"/>
        </w:rPr>
        <w:t>Чернышов</w:t>
      </w:r>
      <w:proofErr w:type="spellEnd"/>
      <w:r w:rsidRPr="008342A6">
        <w:rPr>
          <w:bCs/>
          <w:sz w:val="20"/>
          <w:szCs w:val="20"/>
          <w:shd w:val="clear" w:color="auto" w:fill="FFFFFF"/>
        </w:rPr>
        <w:t xml:space="preserve"> В.Л. </w:t>
      </w:r>
      <w:proofErr w:type="gramStart"/>
      <w:r w:rsidRPr="008342A6">
        <w:rPr>
          <w:bCs/>
          <w:sz w:val="20"/>
          <w:szCs w:val="20"/>
          <w:shd w:val="clear" w:color="auto" w:fill="FFFFFF"/>
        </w:rPr>
        <w:t>является  членом</w:t>
      </w:r>
      <w:proofErr w:type="gramEnd"/>
      <w:r w:rsidRPr="008342A6">
        <w:rPr>
          <w:bCs/>
          <w:sz w:val="20"/>
          <w:szCs w:val="20"/>
          <w:shd w:val="clear" w:color="auto" w:fill="FFFFFF"/>
        </w:rPr>
        <w:t xml:space="preserve"> Совета директоров Выгодоприобретателя ООО СФК </w:t>
      </w:r>
      <w:proofErr w:type="spellStart"/>
      <w:r w:rsidRPr="008342A6">
        <w:rPr>
          <w:bCs/>
          <w:sz w:val="20"/>
          <w:szCs w:val="20"/>
          <w:shd w:val="clear" w:color="auto" w:fill="FFFFFF"/>
        </w:rPr>
        <w:t>Воронежстрой</w:t>
      </w:r>
      <w:proofErr w:type="spellEnd"/>
      <w:r w:rsidRPr="008342A6">
        <w:rPr>
          <w:i/>
          <w:sz w:val="20"/>
          <w:szCs w:val="20"/>
        </w:rPr>
        <w:t>.</w:t>
      </w:r>
    </w:p>
    <w:p w:rsidR="00D6705D" w:rsidRPr="008342A6" w:rsidRDefault="00D6705D" w:rsidP="00D6705D">
      <w:pPr>
        <w:ind w:right="-108"/>
        <w:outlineLvl w:val="0"/>
        <w:rPr>
          <w:b/>
          <w:sz w:val="20"/>
          <w:szCs w:val="20"/>
          <w:u w:val="single"/>
          <w:shd w:val="clear" w:color="auto" w:fill="FFFFFF"/>
        </w:rPr>
      </w:pPr>
    </w:p>
    <w:p w:rsidR="00771CCB" w:rsidRPr="008342A6" w:rsidRDefault="00771CCB" w:rsidP="00771CCB">
      <w:pPr>
        <w:rPr>
          <w:b/>
          <w:bCs/>
          <w:sz w:val="20"/>
          <w:szCs w:val="20"/>
          <w:u w:val="single"/>
        </w:rPr>
      </w:pPr>
    </w:p>
    <w:bookmarkEnd w:id="0"/>
    <w:p w:rsidR="00C206FA" w:rsidRPr="008342A6" w:rsidRDefault="00C206FA">
      <w:pPr>
        <w:rPr>
          <w:b/>
          <w:sz w:val="20"/>
          <w:szCs w:val="20"/>
        </w:rPr>
      </w:pPr>
    </w:p>
    <w:sectPr w:rsidR="00C206FA" w:rsidRPr="00834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3A11DF"/>
    <w:multiLevelType w:val="hybridMultilevel"/>
    <w:tmpl w:val="E2C083B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32ED67B8"/>
    <w:multiLevelType w:val="hybridMultilevel"/>
    <w:tmpl w:val="9B22F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FF3B57"/>
    <w:multiLevelType w:val="hybridMultilevel"/>
    <w:tmpl w:val="26864754"/>
    <w:lvl w:ilvl="0" w:tplc="578647F0">
      <w:start w:val="2"/>
      <w:numFmt w:val="decimal"/>
      <w:lvlText w:val="%1."/>
      <w:lvlJc w:val="left"/>
      <w:pPr>
        <w:ind w:left="720" w:hanging="360"/>
      </w:pPr>
      <w:rPr>
        <w:rFonts w:eastAsia="Batang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1E1062"/>
    <w:multiLevelType w:val="hybridMultilevel"/>
    <w:tmpl w:val="785E1EFE"/>
    <w:lvl w:ilvl="0" w:tplc="2A4E6F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E5169D2"/>
    <w:multiLevelType w:val="hybridMultilevel"/>
    <w:tmpl w:val="4FA86D5E"/>
    <w:lvl w:ilvl="0" w:tplc="DC3A55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473"/>
    <w:rsid w:val="000879E1"/>
    <w:rsid w:val="001A6E8B"/>
    <w:rsid w:val="002C2BCA"/>
    <w:rsid w:val="002F6F90"/>
    <w:rsid w:val="00424F53"/>
    <w:rsid w:val="005D5D2A"/>
    <w:rsid w:val="00771CCB"/>
    <w:rsid w:val="00792A44"/>
    <w:rsid w:val="007D53C1"/>
    <w:rsid w:val="008202BA"/>
    <w:rsid w:val="008342A6"/>
    <w:rsid w:val="008E0340"/>
    <w:rsid w:val="009D0B73"/>
    <w:rsid w:val="00BF00A6"/>
    <w:rsid w:val="00C206FA"/>
    <w:rsid w:val="00D6705D"/>
    <w:rsid w:val="00EA697E"/>
    <w:rsid w:val="00EC5473"/>
    <w:rsid w:val="00F04F59"/>
    <w:rsid w:val="00FA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7813AE-A67F-4BBA-A49A-DF66A0177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CCB"/>
    <w:pPr>
      <w:spacing w:after="0" w:line="240" w:lineRule="auto"/>
    </w:pPr>
    <w:rPr>
      <w:rFonts w:ascii="Times New Roman" w:eastAsia="Batang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547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C5473"/>
    <w:rPr>
      <w:color w:val="0000FF"/>
      <w:u w:val="single"/>
    </w:rPr>
  </w:style>
  <w:style w:type="paragraph" w:customStyle="1" w:styleId="ConsPlusNonformat">
    <w:name w:val="ConsPlusNonformat"/>
    <w:rsid w:val="00771C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8E0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8E0340"/>
    <w:pPr>
      <w:ind w:firstLine="709"/>
      <w:jc w:val="both"/>
    </w:pPr>
    <w:rPr>
      <w:rFonts w:eastAsia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E03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6">
    <w:name w:val="формулировка решения"/>
    <w:basedOn w:val="a"/>
    <w:rsid w:val="008E0340"/>
    <w:pPr>
      <w:widowControl w:val="0"/>
      <w:spacing w:before="80" w:after="80"/>
      <w:ind w:left="1418"/>
      <w:jc w:val="both"/>
    </w:pPr>
    <w:rPr>
      <w:rFonts w:ascii="Arial" w:eastAsia="Times New Roman" w:hAnsi="Arial"/>
      <w:color w:val="00000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C206F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206FA"/>
    <w:rPr>
      <w:rFonts w:ascii="Times New Roman" w:eastAsia="Batang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1326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**</cp:lastModifiedBy>
  <cp:revision>17</cp:revision>
  <dcterms:created xsi:type="dcterms:W3CDTF">2019-06-06T12:31:00Z</dcterms:created>
  <dcterms:modified xsi:type="dcterms:W3CDTF">2022-06-07T11:30:00Z</dcterms:modified>
</cp:coreProperties>
</file>